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B3894" w14:textId="77777777" w:rsidR="00722F83" w:rsidRDefault="00000000" w:rsidP="001D06B7">
      <w:pPr>
        <w:pStyle w:val="Standarduser"/>
        <w:spacing w:line="360" w:lineRule="auto"/>
        <w:jc w:val="center"/>
      </w:pPr>
      <w:r>
        <w:rPr>
          <w:rFonts w:ascii="Arial" w:hAnsi="Arial"/>
          <w:b/>
          <w:bCs/>
        </w:rPr>
        <w:t>ANEXO II</w:t>
      </w:r>
    </w:p>
    <w:p w14:paraId="69E66020" w14:textId="77777777" w:rsidR="00722F83" w:rsidRDefault="00000000" w:rsidP="001D06B7">
      <w:pPr>
        <w:pStyle w:val="Standarduser"/>
        <w:spacing w:line="360" w:lineRule="auto"/>
        <w:jc w:val="center"/>
        <w:rPr>
          <w:rFonts w:ascii="Arial" w:hAnsi="Arial"/>
          <w:b/>
          <w:bCs/>
        </w:rPr>
      </w:pPr>
      <w:r>
        <w:rPr>
          <w:rFonts w:ascii="Arial" w:hAnsi="Arial"/>
          <w:b/>
          <w:bCs/>
        </w:rPr>
        <w:t>(Ato n. 473/2021/PGJ/CGMP)</w:t>
      </w:r>
    </w:p>
    <w:p w14:paraId="4602AE13" w14:textId="77777777" w:rsidR="00722F83" w:rsidRDefault="00000000" w:rsidP="001D06B7">
      <w:pPr>
        <w:pStyle w:val="Standarduser"/>
        <w:spacing w:line="360" w:lineRule="auto"/>
        <w:jc w:val="center"/>
      </w:pPr>
      <w:r>
        <w:rPr>
          <w:rFonts w:ascii="Arial" w:hAnsi="Arial"/>
          <w:b/>
          <w:bCs/>
        </w:rPr>
        <w:t>(Redação dada pelo Ato n. 120/2023/PGJ/CGMP)</w:t>
      </w:r>
    </w:p>
    <w:p w14:paraId="6FDCF1CE" w14:textId="77777777" w:rsidR="00722F83" w:rsidRDefault="00722F83" w:rsidP="001D06B7">
      <w:pPr>
        <w:pStyle w:val="Standarduser"/>
        <w:spacing w:line="360" w:lineRule="auto"/>
        <w:jc w:val="center"/>
      </w:pPr>
    </w:p>
    <w:p w14:paraId="0A35630D" w14:textId="77777777" w:rsidR="00722F83" w:rsidRDefault="00000000" w:rsidP="001D06B7">
      <w:pPr>
        <w:pStyle w:val="Standarduser"/>
        <w:spacing w:line="360" w:lineRule="auto"/>
        <w:jc w:val="center"/>
      </w:pPr>
      <w:r>
        <w:rPr>
          <w:rFonts w:ascii="Arial" w:hAnsi="Arial"/>
          <w:b/>
          <w:bCs/>
        </w:rPr>
        <w:t>MOVIMENTAÇÕES CARACTERIZADAS COMO DE EFETIVO IMPULSIONAMENTO E SEUS RESPECTIVOS PESOS E CONCEITOS</w:t>
      </w:r>
      <w:r>
        <w:rPr>
          <w:rStyle w:val="Refdenotaderodap"/>
          <w:rFonts w:ascii="Arial" w:hAnsi="Arial"/>
          <w:b/>
          <w:bCs/>
        </w:rPr>
        <w:footnoteReference w:id="1"/>
      </w:r>
    </w:p>
    <w:p w14:paraId="3D259CE6" w14:textId="77777777" w:rsidR="00722F83" w:rsidRDefault="00722F83" w:rsidP="001D06B7">
      <w:pPr>
        <w:pStyle w:val="Standarduser"/>
        <w:ind w:left="6372"/>
        <w:rPr>
          <w:rFonts w:ascii="Arial" w:hAnsi="Arial"/>
          <w:b/>
          <w:bCs/>
        </w:rPr>
      </w:pPr>
    </w:p>
    <w:tbl>
      <w:tblPr>
        <w:tblW w:w="9072" w:type="dxa"/>
        <w:tblInd w:w="6369" w:type="dxa"/>
        <w:tblLayout w:type="fixed"/>
        <w:tblCellMar>
          <w:left w:w="10" w:type="dxa"/>
          <w:right w:w="10" w:type="dxa"/>
        </w:tblCellMar>
        <w:tblLook w:val="0000" w:firstRow="0" w:lastRow="0" w:firstColumn="0" w:lastColumn="0" w:noHBand="0" w:noVBand="0"/>
      </w:tblPr>
      <w:tblGrid>
        <w:gridCol w:w="8363"/>
        <w:gridCol w:w="709"/>
      </w:tblGrid>
      <w:tr w:rsidR="00722F83" w:rsidRPr="001D06B7" w14:paraId="42B0E598" w14:textId="77777777" w:rsidTr="001D06B7">
        <w:tblPrEx>
          <w:tblCellMar>
            <w:top w:w="0" w:type="dxa"/>
            <w:bottom w:w="0" w:type="dxa"/>
          </w:tblCellMar>
        </w:tblPrEx>
        <w:tc>
          <w:tcPr>
            <w:tcW w:w="8363" w:type="dxa"/>
            <w:tcBorders>
              <w:top w:val="single" w:sz="2" w:space="0" w:color="000000"/>
              <w:left w:val="single" w:sz="2" w:space="0" w:color="000000"/>
              <w:bottom w:val="single" w:sz="2" w:space="0" w:color="000000"/>
              <w:right w:val="single" w:sz="2" w:space="0" w:color="000000"/>
            </w:tcBorders>
            <w:shd w:val="clear" w:color="auto" w:fill="A6A6A6"/>
            <w:tcMar>
              <w:top w:w="0" w:type="dxa"/>
              <w:left w:w="28" w:type="dxa"/>
              <w:bottom w:w="0" w:type="dxa"/>
              <w:right w:w="28" w:type="dxa"/>
            </w:tcMar>
            <w:vAlign w:val="bottom"/>
          </w:tcPr>
          <w:p w14:paraId="6700FFB7" w14:textId="77777777" w:rsidR="00722F83" w:rsidRDefault="00722F83" w:rsidP="001D06B7">
            <w:pPr>
              <w:pStyle w:val="Standarduser"/>
              <w:rPr>
                <w:rFonts w:ascii="Arial" w:hAnsi="Arial"/>
                <w:b/>
                <w:bCs/>
              </w:rPr>
            </w:pPr>
          </w:p>
          <w:p w14:paraId="2C5EF95B" w14:textId="77777777" w:rsidR="00722F83" w:rsidRDefault="00000000" w:rsidP="001D06B7">
            <w:pPr>
              <w:pStyle w:val="Standarduser"/>
              <w:rPr>
                <w:rFonts w:ascii="Arial" w:hAnsi="Arial"/>
                <w:b/>
                <w:bCs/>
              </w:rPr>
            </w:pPr>
            <w:r>
              <w:rPr>
                <w:rFonts w:ascii="Arial" w:hAnsi="Arial"/>
                <w:b/>
                <w:bCs/>
              </w:rPr>
              <w:t>Movimentações Tipo 1</w:t>
            </w:r>
          </w:p>
          <w:p w14:paraId="5290E4C9" w14:textId="77777777" w:rsidR="00722F83" w:rsidRDefault="00722F83" w:rsidP="001D06B7">
            <w:pPr>
              <w:pStyle w:val="Standarduser"/>
              <w:rPr>
                <w:rFonts w:ascii="Arial" w:hAnsi="Arial"/>
                <w:b/>
                <w:bCs/>
              </w:rPr>
            </w:pPr>
          </w:p>
        </w:tc>
        <w:tc>
          <w:tcPr>
            <w:tcW w:w="709" w:type="dxa"/>
            <w:tcBorders>
              <w:top w:val="single" w:sz="2" w:space="0" w:color="000000"/>
              <w:left w:val="single" w:sz="2" w:space="0" w:color="000000"/>
              <w:bottom w:val="single" w:sz="2" w:space="0" w:color="000000"/>
              <w:right w:val="single" w:sz="2" w:space="0" w:color="000000"/>
            </w:tcBorders>
            <w:shd w:val="clear" w:color="auto" w:fill="A6A6A6"/>
            <w:tcMar>
              <w:top w:w="0" w:type="dxa"/>
              <w:left w:w="28" w:type="dxa"/>
              <w:bottom w:w="0" w:type="dxa"/>
              <w:right w:w="28" w:type="dxa"/>
            </w:tcMar>
            <w:vAlign w:val="center"/>
          </w:tcPr>
          <w:p w14:paraId="1BA5CCDC" w14:textId="77777777" w:rsidR="00722F83" w:rsidRDefault="00000000" w:rsidP="001D06B7">
            <w:pPr>
              <w:pStyle w:val="Standarduser"/>
              <w:rPr>
                <w:rFonts w:ascii="Arial" w:hAnsi="Arial"/>
                <w:b/>
                <w:bCs/>
              </w:rPr>
            </w:pPr>
            <w:r>
              <w:rPr>
                <w:rFonts w:ascii="Arial" w:hAnsi="Arial"/>
                <w:b/>
                <w:bCs/>
              </w:rPr>
              <w:t>Peso</w:t>
            </w:r>
          </w:p>
        </w:tc>
      </w:tr>
      <w:tr w:rsidR="00722F83" w14:paraId="51D42CAD"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764D19C" w14:textId="77777777" w:rsidR="00722F83" w:rsidRDefault="00000000" w:rsidP="001D06B7">
            <w:pPr>
              <w:pStyle w:val="Standarduser"/>
              <w:rPr>
                <w:rFonts w:ascii="Arial" w:hAnsi="Arial"/>
                <w:b/>
                <w:bCs/>
              </w:rPr>
            </w:pPr>
            <w:r>
              <w:rPr>
                <w:rFonts w:ascii="Arial" w:hAnsi="Arial"/>
                <w:b/>
                <w:bCs/>
              </w:rPr>
              <w:t>Cadastro de Protocolo</w:t>
            </w:r>
          </w:p>
          <w:p w14:paraId="11CA1BE6" w14:textId="77777777" w:rsidR="00722F83" w:rsidRDefault="00000000" w:rsidP="001D06B7">
            <w:pPr>
              <w:pStyle w:val="Standarduser"/>
              <w:rPr>
                <w:rFonts w:ascii="Arial" w:hAnsi="Arial"/>
              </w:rPr>
            </w:pPr>
            <w:r>
              <w:rPr>
                <w:rFonts w:ascii="Arial" w:hAnsi="Arial"/>
              </w:rPr>
              <w:t>Ato n. 885/2014/PGJ/CGMP: “Art. 11. Todo documento, correspondência ou informação física e eletrônica deve ser protocolizada imediatamente após o ato da entrega ou do recebimento”.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9D124F" w14:textId="77777777" w:rsidR="00722F83" w:rsidRDefault="00000000" w:rsidP="001D06B7">
            <w:pPr>
              <w:pStyle w:val="Standarduser"/>
              <w:rPr>
                <w:rFonts w:ascii="Arial" w:hAnsi="Arial"/>
              </w:rPr>
            </w:pPr>
            <w:r>
              <w:rPr>
                <w:rFonts w:ascii="Arial" w:hAnsi="Arial"/>
              </w:rPr>
              <w:t>0,5</w:t>
            </w:r>
          </w:p>
        </w:tc>
      </w:tr>
      <w:tr w:rsidR="00722F83" w14:paraId="0E29FC2D"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3C2C9BB" w14:textId="77777777" w:rsidR="00722F83" w:rsidRDefault="00000000" w:rsidP="001D06B7">
            <w:pPr>
              <w:pStyle w:val="Standarduser"/>
              <w:rPr>
                <w:rFonts w:ascii="Arial" w:hAnsi="Arial"/>
                <w:b/>
                <w:bCs/>
              </w:rPr>
            </w:pPr>
            <w:r>
              <w:rPr>
                <w:rFonts w:ascii="Arial" w:hAnsi="Arial"/>
                <w:b/>
                <w:bCs/>
              </w:rPr>
              <w:t>920282-ATOS COMUNS|920272-Certidão / Informação</w:t>
            </w:r>
          </w:p>
          <w:p w14:paraId="72C1DF73" w14:textId="77777777" w:rsidR="00722F83" w:rsidRDefault="00000000" w:rsidP="001D06B7">
            <w:pPr>
              <w:pStyle w:val="Standarduser"/>
              <w:rPr>
                <w:rFonts w:ascii="Arial" w:hAnsi="Arial"/>
              </w:rPr>
            </w:pPr>
            <w:r>
              <w:rPr>
                <w:rFonts w:ascii="Arial" w:hAnsi="Arial"/>
              </w:rPr>
              <w:t>“Ato pelo qual se reproduz informação constante em documentos públicos ou se atesta fatos ocorridos”.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2A63AC9" w14:textId="77777777" w:rsidR="00722F83" w:rsidRDefault="00000000" w:rsidP="001D06B7">
            <w:pPr>
              <w:pStyle w:val="Standarduser"/>
              <w:rPr>
                <w:rFonts w:ascii="Arial" w:hAnsi="Arial"/>
              </w:rPr>
            </w:pPr>
            <w:r>
              <w:rPr>
                <w:rFonts w:ascii="Arial" w:hAnsi="Arial"/>
              </w:rPr>
              <w:t>0,5</w:t>
            </w:r>
          </w:p>
        </w:tc>
      </w:tr>
      <w:tr w:rsidR="00722F83" w14:paraId="7163ABED"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BBC04F0" w14:textId="77777777" w:rsidR="00722F83" w:rsidRDefault="00000000" w:rsidP="001D06B7">
            <w:pPr>
              <w:pStyle w:val="Standarduser"/>
              <w:rPr>
                <w:rFonts w:ascii="Arial" w:hAnsi="Arial"/>
                <w:b/>
                <w:bCs/>
              </w:rPr>
            </w:pPr>
            <w:r>
              <w:rPr>
                <w:rFonts w:ascii="Arial" w:hAnsi="Arial"/>
                <w:b/>
                <w:bCs/>
              </w:rPr>
              <w:t>920282-ATOS COMUNS|920260-Diligências|920261-Ofício|1000102-Ofício de requisição de IP/TC/BOC em PP/IC/PIC/PA</w:t>
            </w:r>
          </w:p>
          <w:p w14:paraId="77166D09" w14:textId="77777777" w:rsidR="00722F83" w:rsidRDefault="00000000" w:rsidP="001D06B7">
            <w:pPr>
              <w:pStyle w:val="Standarduser"/>
              <w:rPr>
                <w:rFonts w:ascii="Arial" w:hAnsi="Arial"/>
              </w:rPr>
            </w:pPr>
            <w:bookmarkStart w:id="0" w:name="_Hlk54195868"/>
            <w:r>
              <w:rPr>
                <w:rFonts w:ascii="Arial" w:hAnsi="Arial"/>
              </w:rPr>
              <w:t>Movimentação inexistente na tabela nacional.</w:t>
            </w:r>
            <w:bookmarkEnd w:id="0"/>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261EA3B" w14:textId="77777777" w:rsidR="00722F83" w:rsidRDefault="00000000" w:rsidP="001D06B7">
            <w:pPr>
              <w:pStyle w:val="Standarduser"/>
              <w:rPr>
                <w:rFonts w:ascii="Arial" w:hAnsi="Arial"/>
              </w:rPr>
            </w:pPr>
            <w:r>
              <w:rPr>
                <w:rFonts w:ascii="Arial" w:hAnsi="Arial"/>
              </w:rPr>
              <w:t>0,5</w:t>
            </w:r>
          </w:p>
        </w:tc>
      </w:tr>
      <w:tr w:rsidR="00722F83" w14:paraId="620862A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7C7A2C7" w14:textId="77777777" w:rsidR="00722F83" w:rsidRDefault="00000000" w:rsidP="001D06B7">
            <w:pPr>
              <w:pStyle w:val="Standarduser"/>
              <w:rPr>
                <w:rFonts w:ascii="Arial" w:hAnsi="Arial"/>
                <w:b/>
                <w:bCs/>
              </w:rPr>
            </w:pPr>
            <w:r>
              <w:rPr>
                <w:rFonts w:ascii="Arial" w:hAnsi="Arial"/>
                <w:b/>
                <w:bCs/>
              </w:rPr>
              <w:t>920282-ATOS COMUNS|920260-Diligências|920261-Ofício|1000101-Ofício de requisição de IP/TC/BOC em Notícia de Fato</w:t>
            </w:r>
          </w:p>
          <w:p w14:paraId="60BC738C" w14:textId="77777777" w:rsidR="00722F83" w:rsidRDefault="00000000" w:rsidP="001D06B7">
            <w:pPr>
              <w:pStyle w:val="Standarduser"/>
              <w:rPr>
                <w:rFonts w:ascii="Arial" w:hAnsi="Arial"/>
              </w:rPr>
            </w:pPr>
            <w:r>
              <w:rPr>
                <w:rFonts w:ascii="Arial" w:hAnsi="Arial"/>
              </w:rPr>
              <w:t>Movimentação inexistente na tabela nacional.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8A9B819" w14:textId="77777777" w:rsidR="00722F83" w:rsidRDefault="00000000" w:rsidP="001D06B7">
            <w:pPr>
              <w:pStyle w:val="Standarduser"/>
              <w:ind w:left="28"/>
              <w:rPr>
                <w:rFonts w:ascii="Arial" w:hAnsi="Arial"/>
              </w:rPr>
            </w:pPr>
            <w:r>
              <w:rPr>
                <w:rFonts w:ascii="Arial" w:hAnsi="Arial"/>
              </w:rPr>
              <w:t>0,5</w:t>
            </w:r>
          </w:p>
        </w:tc>
      </w:tr>
      <w:tr w:rsidR="00722F83" w14:paraId="56CA7B21"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6BEB7FA" w14:textId="77777777" w:rsidR="00722F83" w:rsidRDefault="00000000" w:rsidP="001D06B7">
            <w:pPr>
              <w:pStyle w:val="Standarduser"/>
              <w:rPr>
                <w:rFonts w:ascii="Arial" w:hAnsi="Arial"/>
                <w:b/>
                <w:bCs/>
              </w:rPr>
            </w:pPr>
            <w:r>
              <w:rPr>
                <w:rFonts w:ascii="Arial" w:hAnsi="Arial"/>
                <w:b/>
                <w:bCs/>
              </w:rPr>
              <w:t>920282-ATOS COMUNS|920260-Diligências|920261-Ofício</w:t>
            </w:r>
          </w:p>
          <w:p w14:paraId="0DA4DAF3" w14:textId="77777777" w:rsidR="00722F83" w:rsidRDefault="00000000" w:rsidP="001D06B7">
            <w:pPr>
              <w:pStyle w:val="Standarduser"/>
              <w:rPr>
                <w:rFonts w:ascii="Arial" w:hAnsi="Arial"/>
              </w:rPr>
            </w:pPr>
            <w:r>
              <w:rPr>
                <w:rFonts w:ascii="Arial" w:hAnsi="Arial"/>
              </w:rPr>
              <w:t>“É a expedição de ofício por determinação do Membro”.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87049C3" w14:textId="77777777" w:rsidR="00722F83" w:rsidRDefault="00000000" w:rsidP="001D06B7">
            <w:pPr>
              <w:pStyle w:val="Standarduser"/>
              <w:rPr>
                <w:rFonts w:ascii="Arial" w:hAnsi="Arial"/>
              </w:rPr>
            </w:pPr>
            <w:r>
              <w:rPr>
                <w:rFonts w:ascii="Arial" w:hAnsi="Arial"/>
              </w:rPr>
              <w:t>0,5</w:t>
            </w:r>
          </w:p>
        </w:tc>
      </w:tr>
      <w:tr w:rsidR="00722F83" w14:paraId="3E209E3E"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0E29128" w14:textId="77777777" w:rsidR="00722F83" w:rsidRDefault="00000000" w:rsidP="001D06B7">
            <w:pPr>
              <w:pStyle w:val="Standarduser"/>
              <w:rPr>
                <w:rFonts w:ascii="Arial" w:hAnsi="Arial"/>
                <w:b/>
                <w:bCs/>
              </w:rPr>
            </w:pPr>
            <w:r>
              <w:rPr>
                <w:rFonts w:ascii="Arial" w:hAnsi="Arial"/>
                <w:b/>
                <w:bCs/>
              </w:rPr>
              <w:t>920282-ATOS COMUNS|920010-Termo de Informação</w:t>
            </w:r>
          </w:p>
          <w:p w14:paraId="7EE78225" w14:textId="77777777" w:rsidR="00722F83" w:rsidRDefault="00000000" w:rsidP="001D06B7">
            <w:pPr>
              <w:pStyle w:val="Standarduser"/>
              <w:rPr>
                <w:rFonts w:ascii="Arial" w:hAnsi="Arial"/>
              </w:rPr>
            </w:pPr>
            <w:r>
              <w:rPr>
                <w:rFonts w:ascii="Arial" w:hAnsi="Arial"/>
              </w:rPr>
              <w:t>“Ato pelo qual o Servidor consigna por escrito as informações prestadas por pessoa em atendimento realizado”.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278C4BF" w14:textId="77777777" w:rsidR="00722F83" w:rsidRDefault="00000000" w:rsidP="001D06B7">
            <w:pPr>
              <w:pStyle w:val="Standarduser"/>
              <w:rPr>
                <w:rFonts w:ascii="Arial" w:hAnsi="Arial"/>
              </w:rPr>
            </w:pPr>
            <w:r>
              <w:rPr>
                <w:rFonts w:ascii="Arial" w:hAnsi="Arial"/>
              </w:rPr>
              <w:t>0,5</w:t>
            </w:r>
          </w:p>
        </w:tc>
      </w:tr>
      <w:tr w:rsidR="00722F83" w14:paraId="054BCF41"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463759C" w14:textId="77777777" w:rsidR="00722F83" w:rsidRDefault="00000000" w:rsidP="001D06B7">
            <w:pPr>
              <w:pStyle w:val="Standarduser"/>
              <w:rPr>
                <w:rFonts w:ascii="Arial" w:hAnsi="Arial"/>
                <w:b/>
                <w:bCs/>
              </w:rPr>
            </w:pPr>
            <w:r>
              <w:rPr>
                <w:rFonts w:ascii="Arial" w:hAnsi="Arial"/>
                <w:b/>
                <w:bCs/>
              </w:rPr>
              <w:t>920282-ATOS COMUNS|1000191-Ordem de diligência/trabalho expedida</w:t>
            </w:r>
          </w:p>
          <w:p w14:paraId="76A3A747" w14:textId="77777777" w:rsidR="00722F83" w:rsidRDefault="00000000" w:rsidP="001D06B7">
            <w:pPr>
              <w:pStyle w:val="Standarduser"/>
              <w:rPr>
                <w:rFonts w:ascii="Arial" w:hAnsi="Arial"/>
              </w:rPr>
            </w:pPr>
            <w:r>
              <w:rPr>
                <w:rFonts w:ascii="Arial" w:hAnsi="Arial"/>
              </w:rPr>
              <w:t>Movimentação inexistente na tabela nacional.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55452D" w14:textId="77777777" w:rsidR="00722F83" w:rsidRDefault="00000000" w:rsidP="001D06B7">
            <w:pPr>
              <w:pStyle w:val="Standarduser"/>
              <w:rPr>
                <w:rFonts w:ascii="Arial" w:hAnsi="Arial"/>
              </w:rPr>
            </w:pPr>
            <w:r>
              <w:rPr>
                <w:rFonts w:ascii="Arial" w:hAnsi="Arial"/>
              </w:rPr>
              <w:t>0,5</w:t>
            </w:r>
          </w:p>
        </w:tc>
      </w:tr>
      <w:tr w:rsidR="00722F83" w14:paraId="4CA36E8A"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85AA67D" w14:textId="77777777" w:rsidR="00722F83" w:rsidRDefault="00000000" w:rsidP="001D06B7">
            <w:pPr>
              <w:pStyle w:val="Standarduser"/>
              <w:rPr>
                <w:rFonts w:ascii="Arial" w:hAnsi="Arial"/>
                <w:b/>
                <w:bCs/>
              </w:rPr>
            </w:pPr>
            <w:r>
              <w:rPr>
                <w:rFonts w:ascii="Arial" w:hAnsi="Arial"/>
                <w:b/>
                <w:bCs/>
              </w:rPr>
              <w:t>920281-ATOS FINALÍSTICOS|920273-Manifestação Pela Não Intervenção</w:t>
            </w:r>
          </w:p>
          <w:p w14:paraId="58B1D3E3" w14:textId="77777777" w:rsidR="00722F83" w:rsidRDefault="00000000" w:rsidP="001D06B7">
            <w:pPr>
              <w:pStyle w:val="Standarduser"/>
              <w:rPr>
                <w:rFonts w:ascii="Arial" w:hAnsi="Arial"/>
              </w:rPr>
            </w:pPr>
            <w:r>
              <w:rPr>
                <w:rFonts w:ascii="Arial" w:hAnsi="Arial"/>
              </w:rPr>
              <w:t>“Manifestação ofertada pelo Ministério Público afirmando que não verificou a existência de direito por ele tutelável que justifique sua intervenção no feito”.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91A9A6F" w14:textId="77777777" w:rsidR="00722F83" w:rsidRDefault="00000000" w:rsidP="001D06B7">
            <w:pPr>
              <w:pStyle w:val="Standarduser"/>
              <w:rPr>
                <w:rFonts w:ascii="Arial" w:hAnsi="Arial"/>
              </w:rPr>
            </w:pPr>
            <w:r>
              <w:rPr>
                <w:rFonts w:ascii="Arial" w:hAnsi="Arial"/>
              </w:rPr>
              <w:t>0,5</w:t>
            </w:r>
          </w:p>
        </w:tc>
      </w:tr>
      <w:tr w:rsidR="00722F83" w14:paraId="5E7859D5"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4D47249" w14:textId="77777777" w:rsidR="00722F83" w:rsidRDefault="00000000" w:rsidP="001D06B7">
            <w:pPr>
              <w:pStyle w:val="Standarduser"/>
              <w:rPr>
                <w:rFonts w:ascii="Arial" w:hAnsi="Arial"/>
                <w:b/>
                <w:bCs/>
              </w:rPr>
            </w:pPr>
            <w:r>
              <w:rPr>
                <w:rFonts w:ascii="Arial" w:hAnsi="Arial"/>
                <w:b/>
                <w:bCs/>
              </w:rPr>
              <w:t>920281-ATOS FINALÍSTICOS|920134-Ciência|920197-Outras ciências</w:t>
            </w:r>
          </w:p>
          <w:p w14:paraId="55311F4E" w14:textId="77777777" w:rsidR="00722F83" w:rsidRDefault="00000000" w:rsidP="001D06B7">
            <w:pPr>
              <w:pStyle w:val="Standarduser"/>
              <w:rPr>
                <w:rFonts w:ascii="Arial" w:hAnsi="Arial"/>
              </w:rPr>
            </w:pPr>
            <w:r>
              <w:rPr>
                <w:rFonts w:ascii="Arial" w:hAnsi="Arial"/>
              </w:rPr>
              <w:t xml:space="preserve">“Ciências de outras decisões ou despachos não nominadas especificamente. Por exemplo: Juntada de documentos, ciência de carta de ordem, carta precatória, autorizações diversas, deferimento de </w:t>
            </w:r>
            <w:proofErr w:type="gramStart"/>
            <w:r>
              <w:rPr>
                <w:rFonts w:ascii="Arial" w:hAnsi="Arial"/>
              </w:rPr>
              <w:t>diligências, etc.</w:t>
            </w:r>
            <w:proofErr w:type="gramEnd"/>
            <w:r>
              <w:rPr>
                <w:rFonts w:ascii="Arial" w:hAnsi="Arial"/>
              </w:rPr>
              <w:t>”</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88AC36F" w14:textId="77777777" w:rsidR="00722F83" w:rsidRDefault="00000000" w:rsidP="001D06B7">
            <w:pPr>
              <w:pStyle w:val="Standarduser"/>
              <w:rPr>
                <w:rFonts w:ascii="Arial" w:hAnsi="Arial"/>
              </w:rPr>
            </w:pPr>
            <w:r>
              <w:rPr>
                <w:rFonts w:ascii="Arial" w:hAnsi="Arial"/>
              </w:rPr>
              <w:t>0,5</w:t>
            </w:r>
          </w:p>
        </w:tc>
      </w:tr>
      <w:tr w:rsidR="00722F83" w14:paraId="6230F9D3"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A1B186B" w14:textId="77777777" w:rsidR="00722F83" w:rsidRDefault="00000000" w:rsidP="001D06B7">
            <w:pPr>
              <w:pStyle w:val="Standarduser"/>
              <w:rPr>
                <w:rFonts w:ascii="Arial" w:hAnsi="Arial"/>
                <w:b/>
                <w:bCs/>
              </w:rPr>
            </w:pPr>
            <w:r>
              <w:rPr>
                <w:rFonts w:ascii="Arial" w:hAnsi="Arial"/>
                <w:b/>
                <w:bCs/>
              </w:rPr>
              <w:t>920281-ATOS FINALÍSTICOS|920134-Ciência|920186-Liminar ou tutela antecipada|920189-Parcialmente deferido</w:t>
            </w:r>
          </w:p>
          <w:p w14:paraId="0C84AB1F" w14:textId="77777777" w:rsidR="00722F83" w:rsidRDefault="00000000" w:rsidP="001D06B7">
            <w:pPr>
              <w:pStyle w:val="Standarduser"/>
              <w:rPr>
                <w:rFonts w:ascii="Arial" w:hAnsi="Arial"/>
              </w:rPr>
            </w:pPr>
            <w:r>
              <w:rPr>
                <w:rFonts w:ascii="Arial" w:hAnsi="Arial"/>
              </w:rPr>
              <w:t>“É a ciência da decisão que defere parcialmente pedido de liminar ou tutela antecipada”.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8A58D77" w14:textId="77777777" w:rsidR="00722F83" w:rsidRDefault="00000000" w:rsidP="001D06B7">
            <w:pPr>
              <w:pStyle w:val="Standarduser"/>
              <w:rPr>
                <w:rFonts w:ascii="Arial" w:hAnsi="Arial"/>
              </w:rPr>
            </w:pPr>
            <w:r>
              <w:rPr>
                <w:rFonts w:ascii="Arial" w:hAnsi="Arial"/>
              </w:rPr>
              <w:t>0,5</w:t>
            </w:r>
          </w:p>
        </w:tc>
      </w:tr>
      <w:tr w:rsidR="00722F83" w14:paraId="55C865D8"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BED0D90" w14:textId="77777777" w:rsidR="00722F83" w:rsidRDefault="00000000" w:rsidP="001D06B7">
            <w:pPr>
              <w:pStyle w:val="Standarduser"/>
              <w:rPr>
                <w:rFonts w:ascii="Arial" w:hAnsi="Arial"/>
                <w:b/>
                <w:bCs/>
              </w:rPr>
            </w:pPr>
            <w:r>
              <w:rPr>
                <w:rFonts w:ascii="Arial" w:hAnsi="Arial"/>
                <w:b/>
                <w:bCs/>
              </w:rPr>
              <w:t>920281-ATOS FINALÍSTICOS|920134-Ciência|920186-Liminar ou tutela antecipada|920188-Indeferido</w:t>
            </w:r>
          </w:p>
          <w:p w14:paraId="202E1519" w14:textId="77777777" w:rsidR="00722F83" w:rsidRDefault="00000000" w:rsidP="001D06B7">
            <w:pPr>
              <w:pStyle w:val="Standarduser"/>
              <w:rPr>
                <w:rFonts w:ascii="Arial" w:hAnsi="Arial"/>
              </w:rPr>
            </w:pPr>
            <w:r>
              <w:rPr>
                <w:rFonts w:ascii="Arial" w:hAnsi="Arial"/>
              </w:rPr>
              <w:t>“É a ciência da decisão que indefere pedido de liminar ou tutela antecipada”.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2EC1402" w14:textId="77777777" w:rsidR="00722F83" w:rsidRDefault="00000000" w:rsidP="001D06B7">
            <w:pPr>
              <w:pStyle w:val="Standarduser"/>
              <w:rPr>
                <w:rFonts w:ascii="Arial" w:hAnsi="Arial"/>
              </w:rPr>
            </w:pPr>
            <w:r>
              <w:rPr>
                <w:rFonts w:ascii="Arial" w:hAnsi="Arial"/>
              </w:rPr>
              <w:t>0,5</w:t>
            </w:r>
          </w:p>
        </w:tc>
      </w:tr>
      <w:tr w:rsidR="00722F83" w14:paraId="5CDEA5D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3F7F680" w14:textId="77777777" w:rsidR="00722F83" w:rsidRDefault="00000000" w:rsidP="001D06B7">
            <w:pPr>
              <w:pStyle w:val="Standarduser"/>
              <w:rPr>
                <w:rFonts w:ascii="Arial" w:hAnsi="Arial"/>
                <w:b/>
                <w:bCs/>
              </w:rPr>
            </w:pPr>
            <w:r>
              <w:rPr>
                <w:rFonts w:ascii="Arial" w:hAnsi="Arial"/>
                <w:b/>
                <w:bCs/>
              </w:rPr>
              <w:lastRenderedPageBreak/>
              <w:t>920281-ATOS FINALÍSTICOS|920134-Ciência|920186-Liminar ou tutela antecipada|920187-Deferido</w:t>
            </w:r>
          </w:p>
          <w:p w14:paraId="5AB8369C" w14:textId="77777777" w:rsidR="00722F83" w:rsidRDefault="00000000" w:rsidP="001D06B7">
            <w:pPr>
              <w:pStyle w:val="Standarduser"/>
              <w:rPr>
                <w:rFonts w:ascii="Arial" w:hAnsi="Arial"/>
              </w:rPr>
            </w:pPr>
            <w:r>
              <w:rPr>
                <w:rFonts w:ascii="Arial" w:hAnsi="Arial"/>
              </w:rPr>
              <w:t>“É a ciência da decisão que defere pedido de liminar ou tutela antecipada”.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813DBA8" w14:textId="77777777" w:rsidR="00722F83" w:rsidRDefault="00000000" w:rsidP="001D06B7">
            <w:pPr>
              <w:pStyle w:val="Standarduser"/>
              <w:rPr>
                <w:rFonts w:ascii="Arial" w:hAnsi="Arial"/>
              </w:rPr>
            </w:pPr>
            <w:r>
              <w:rPr>
                <w:rFonts w:ascii="Arial" w:hAnsi="Arial"/>
              </w:rPr>
              <w:t>0,5</w:t>
            </w:r>
          </w:p>
        </w:tc>
      </w:tr>
      <w:tr w:rsidR="00722F83" w14:paraId="178C945C"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48CA223" w14:textId="77777777" w:rsidR="00722F83" w:rsidRDefault="00000000" w:rsidP="001D06B7">
            <w:pPr>
              <w:pStyle w:val="Standarduser"/>
              <w:rPr>
                <w:rFonts w:ascii="Arial" w:hAnsi="Arial"/>
                <w:b/>
                <w:bCs/>
              </w:rPr>
            </w:pPr>
            <w:r>
              <w:rPr>
                <w:rFonts w:ascii="Arial" w:hAnsi="Arial"/>
                <w:b/>
                <w:bCs/>
              </w:rPr>
              <w:t>920281-ATOS FINALÍSTICOS|920134-Ciência|920182-Liberdade|920184-Indeferido</w:t>
            </w:r>
          </w:p>
          <w:p w14:paraId="0234F6AE" w14:textId="77777777" w:rsidR="00722F83" w:rsidRDefault="00000000" w:rsidP="001D06B7">
            <w:pPr>
              <w:pStyle w:val="Standarduser"/>
              <w:rPr>
                <w:rFonts w:ascii="Arial" w:hAnsi="Arial"/>
              </w:rPr>
            </w:pPr>
            <w:r>
              <w:rPr>
                <w:rFonts w:ascii="Arial" w:hAnsi="Arial"/>
              </w:rPr>
              <w:t>“É a ciência da decisão que indefere pedido de liberdade”.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4E81C25" w14:textId="77777777" w:rsidR="00722F83" w:rsidRDefault="00000000" w:rsidP="001D06B7">
            <w:pPr>
              <w:pStyle w:val="Standarduser"/>
              <w:rPr>
                <w:rFonts w:ascii="Arial" w:hAnsi="Arial"/>
              </w:rPr>
            </w:pPr>
            <w:r>
              <w:rPr>
                <w:rFonts w:ascii="Arial" w:hAnsi="Arial"/>
              </w:rPr>
              <w:t>0,5</w:t>
            </w:r>
          </w:p>
        </w:tc>
      </w:tr>
      <w:tr w:rsidR="00722F83" w14:paraId="79D18EDB"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7243A88" w14:textId="77777777" w:rsidR="00722F83" w:rsidRDefault="00000000" w:rsidP="001D06B7">
            <w:pPr>
              <w:pStyle w:val="Standarduser"/>
              <w:rPr>
                <w:rFonts w:ascii="Arial" w:hAnsi="Arial"/>
                <w:b/>
                <w:bCs/>
              </w:rPr>
            </w:pPr>
            <w:r>
              <w:rPr>
                <w:rFonts w:ascii="Arial" w:hAnsi="Arial"/>
                <w:b/>
                <w:bCs/>
              </w:rPr>
              <w:t>920281-ATOS FINALÍSTICOS|920134-Ciência|920182-Liberdade|920183-Deferido</w:t>
            </w:r>
          </w:p>
          <w:p w14:paraId="13E63439" w14:textId="77777777" w:rsidR="00722F83" w:rsidRDefault="00000000" w:rsidP="001D06B7">
            <w:pPr>
              <w:pStyle w:val="Standarduser"/>
              <w:rPr>
                <w:rFonts w:ascii="Arial" w:hAnsi="Arial"/>
              </w:rPr>
            </w:pPr>
            <w:r>
              <w:rPr>
                <w:rFonts w:ascii="Arial" w:hAnsi="Arial"/>
              </w:rPr>
              <w:t>“É a ciência da decisão que defere pedido de liberdade”.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16E26C2" w14:textId="77777777" w:rsidR="00722F83" w:rsidRDefault="00000000" w:rsidP="001D06B7">
            <w:pPr>
              <w:pStyle w:val="Standarduser"/>
              <w:rPr>
                <w:rFonts w:ascii="Arial" w:hAnsi="Arial"/>
              </w:rPr>
            </w:pPr>
            <w:r>
              <w:rPr>
                <w:rFonts w:ascii="Arial" w:hAnsi="Arial"/>
              </w:rPr>
              <w:t>0,5</w:t>
            </w:r>
          </w:p>
        </w:tc>
      </w:tr>
      <w:tr w:rsidR="00722F83" w14:paraId="531AA2D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762521B" w14:textId="77777777" w:rsidR="00722F83" w:rsidRDefault="00000000" w:rsidP="001D06B7">
            <w:pPr>
              <w:pStyle w:val="Standarduser"/>
              <w:rPr>
                <w:rFonts w:ascii="Arial" w:hAnsi="Arial"/>
                <w:b/>
                <w:bCs/>
              </w:rPr>
            </w:pPr>
            <w:r>
              <w:rPr>
                <w:rFonts w:ascii="Arial" w:hAnsi="Arial"/>
                <w:b/>
                <w:bCs/>
              </w:rPr>
              <w:t>920281-ATOS FINALÍSTICOS|920134-Ciência|920178-Busca e apreensão|920181-Parcialmente deferido</w:t>
            </w:r>
          </w:p>
          <w:p w14:paraId="11F4C66E" w14:textId="77777777" w:rsidR="00722F83" w:rsidRDefault="00000000" w:rsidP="001D06B7">
            <w:pPr>
              <w:pStyle w:val="Standarduser"/>
              <w:rPr>
                <w:rFonts w:ascii="Arial" w:hAnsi="Arial"/>
              </w:rPr>
            </w:pPr>
            <w:r>
              <w:rPr>
                <w:rFonts w:ascii="Arial" w:hAnsi="Arial"/>
              </w:rPr>
              <w:t>“É a ciência da decisão que defere parcialmente pedido de busca e apreensão”.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66D1DBC" w14:textId="77777777" w:rsidR="00722F83" w:rsidRDefault="00000000" w:rsidP="001D06B7">
            <w:pPr>
              <w:pStyle w:val="Standarduser"/>
              <w:rPr>
                <w:rFonts w:ascii="Arial" w:hAnsi="Arial"/>
              </w:rPr>
            </w:pPr>
            <w:r>
              <w:rPr>
                <w:rFonts w:ascii="Arial" w:hAnsi="Arial"/>
              </w:rPr>
              <w:t>0,5</w:t>
            </w:r>
          </w:p>
        </w:tc>
      </w:tr>
      <w:tr w:rsidR="00722F83" w14:paraId="3C5021CD"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FE60186" w14:textId="77777777" w:rsidR="00722F83" w:rsidRDefault="00000000" w:rsidP="001D06B7">
            <w:pPr>
              <w:pStyle w:val="Standarduser"/>
              <w:rPr>
                <w:rFonts w:ascii="Arial" w:hAnsi="Arial"/>
                <w:b/>
                <w:bCs/>
              </w:rPr>
            </w:pPr>
            <w:r>
              <w:rPr>
                <w:rFonts w:ascii="Arial" w:hAnsi="Arial"/>
                <w:b/>
                <w:bCs/>
              </w:rPr>
              <w:t>920281-ATOS FINALÍSTICOS|920134-Ciência|920178-Busca e apreensão|920180-Indeferido</w:t>
            </w:r>
          </w:p>
          <w:p w14:paraId="75D54F56" w14:textId="77777777" w:rsidR="00722F83" w:rsidRDefault="00000000" w:rsidP="001D06B7">
            <w:pPr>
              <w:pStyle w:val="Standarduser"/>
              <w:rPr>
                <w:rFonts w:ascii="Arial" w:hAnsi="Arial"/>
              </w:rPr>
            </w:pPr>
            <w:r>
              <w:rPr>
                <w:rFonts w:ascii="Arial" w:hAnsi="Arial"/>
              </w:rPr>
              <w:t>“É a ciência da decisão que indefere pedido de busca e apreensão”.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3519865" w14:textId="77777777" w:rsidR="00722F83" w:rsidRDefault="00000000" w:rsidP="001D06B7">
            <w:pPr>
              <w:pStyle w:val="Standarduser"/>
              <w:rPr>
                <w:rFonts w:ascii="Arial" w:hAnsi="Arial"/>
              </w:rPr>
            </w:pPr>
            <w:r>
              <w:rPr>
                <w:rFonts w:ascii="Arial" w:hAnsi="Arial"/>
              </w:rPr>
              <w:t>0,5</w:t>
            </w:r>
          </w:p>
        </w:tc>
      </w:tr>
      <w:tr w:rsidR="00722F83" w14:paraId="3EDF977B"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92D7768" w14:textId="77777777" w:rsidR="00722F83" w:rsidRDefault="00000000" w:rsidP="001D06B7">
            <w:pPr>
              <w:pStyle w:val="Standarduser"/>
              <w:rPr>
                <w:rFonts w:ascii="Arial" w:hAnsi="Arial"/>
                <w:b/>
                <w:bCs/>
              </w:rPr>
            </w:pPr>
            <w:r>
              <w:rPr>
                <w:rFonts w:ascii="Arial" w:hAnsi="Arial"/>
                <w:b/>
                <w:bCs/>
              </w:rPr>
              <w:t>920281-ATOS FINALÍSTICOS|920134-Ciência|920178-Busca e apreensão|920179-Deferido</w:t>
            </w:r>
          </w:p>
          <w:p w14:paraId="104ACAFE" w14:textId="77777777" w:rsidR="00722F83" w:rsidRDefault="00000000" w:rsidP="001D06B7">
            <w:pPr>
              <w:pStyle w:val="Standarduser"/>
              <w:rPr>
                <w:rFonts w:ascii="Arial" w:hAnsi="Arial"/>
              </w:rPr>
            </w:pPr>
            <w:r>
              <w:rPr>
                <w:rFonts w:ascii="Arial" w:hAnsi="Arial"/>
              </w:rPr>
              <w:t>“É a ciência da decisão que defere pedido de busca e apreensão.”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05A2F91" w14:textId="77777777" w:rsidR="00722F83" w:rsidRDefault="00000000" w:rsidP="001D06B7">
            <w:pPr>
              <w:pStyle w:val="Standarduser"/>
              <w:rPr>
                <w:rFonts w:ascii="Arial" w:hAnsi="Arial"/>
              </w:rPr>
            </w:pPr>
            <w:r>
              <w:rPr>
                <w:rFonts w:ascii="Arial" w:hAnsi="Arial"/>
              </w:rPr>
              <w:t>0,5</w:t>
            </w:r>
          </w:p>
        </w:tc>
      </w:tr>
      <w:tr w:rsidR="00722F83" w14:paraId="795E247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2C3204E" w14:textId="77777777" w:rsidR="00722F83" w:rsidRDefault="00000000" w:rsidP="001D06B7">
            <w:pPr>
              <w:pStyle w:val="Standarduser"/>
              <w:rPr>
                <w:rFonts w:ascii="Arial" w:hAnsi="Arial"/>
                <w:b/>
                <w:bCs/>
              </w:rPr>
            </w:pPr>
            <w:r>
              <w:rPr>
                <w:rFonts w:ascii="Arial" w:hAnsi="Arial"/>
                <w:b/>
                <w:bCs/>
              </w:rPr>
              <w:t>920281-ATOS FINALÍSTICOS|920134-Ciência|920174-Prisão|920177-Parcialmente deferido</w:t>
            </w:r>
          </w:p>
          <w:p w14:paraId="32BB02EA" w14:textId="77777777" w:rsidR="00722F83" w:rsidRDefault="00000000" w:rsidP="001D06B7">
            <w:pPr>
              <w:pStyle w:val="Standarduser"/>
              <w:rPr>
                <w:rFonts w:ascii="Arial" w:hAnsi="Arial"/>
              </w:rPr>
            </w:pPr>
            <w:r>
              <w:rPr>
                <w:rFonts w:ascii="Arial" w:hAnsi="Arial"/>
              </w:rPr>
              <w:t>“É a ciência da decisão que defere parcialmente pedido de decretação de prisão”.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B6B95C9" w14:textId="77777777" w:rsidR="00722F83" w:rsidRDefault="00000000" w:rsidP="001D06B7">
            <w:pPr>
              <w:pStyle w:val="Standarduser"/>
              <w:rPr>
                <w:rFonts w:ascii="Arial" w:hAnsi="Arial"/>
              </w:rPr>
            </w:pPr>
            <w:r>
              <w:rPr>
                <w:rFonts w:ascii="Arial" w:hAnsi="Arial"/>
              </w:rPr>
              <w:t>0,5</w:t>
            </w:r>
          </w:p>
        </w:tc>
      </w:tr>
      <w:tr w:rsidR="00722F83" w14:paraId="094665B5"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BAB0C3B" w14:textId="77777777" w:rsidR="00722F83" w:rsidRDefault="00000000" w:rsidP="001D06B7">
            <w:pPr>
              <w:pStyle w:val="Standarduser"/>
              <w:rPr>
                <w:rFonts w:ascii="Arial" w:hAnsi="Arial"/>
                <w:b/>
                <w:bCs/>
              </w:rPr>
            </w:pPr>
            <w:r>
              <w:rPr>
                <w:rFonts w:ascii="Arial" w:hAnsi="Arial"/>
                <w:b/>
                <w:bCs/>
              </w:rPr>
              <w:t>920281-ATOS FINALÍSTICOS|920134-Ciência|920174-Prisão|920176-Indeferido</w:t>
            </w:r>
          </w:p>
          <w:p w14:paraId="5C010315" w14:textId="77777777" w:rsidR="00722F83" w:rsidRDefault="00000000" w:rsidP="001D06B7">
            <w:pPr>
              <w:pStyle w:val="Standarduser"/>
              <w:rPr>
                <w:rFonts w:ascii="Arial" w:hAnsi="Arial"/>
              </w:rPr>
            </w:pPr>
            <w:r>
              <w:rPr>
                <w:rFonts w:ascii="Arial" w:hAnsi="Arial"/>
              </w:rPr>
              <w:t>“É a ciência da decisão que indefere pedido de decretação de prisão”.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DE019B1" w14:textId="77777777" w:rsidR="00722F83" w:rsidRDefault="00000000" w:rsidP="001D06B7">
            <w:pPr>
              <w:pStyle w:val="Standarduser"/>
              <w:rPr>
                <w:rFonts w:ascii="Arial" w:hAnsi="Arial"/>
              </w:rPr>
            </w:pPr>
            <w:r>
              <w:rPr>
                <w:rFonts w:ascii="Arial" w:hAnsi="Arial"/>
              </w:rPr>
              <w:t>0,5</w:t>
            </w:r>
          </w:p>
        </w:tc>
      </w:tr>
      <w:tr w:rsidR="00722F83" w14:paraId="4D10FF05"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CB89264" w14:textId="77777777" w:rsidR="00722F83" w:rsidRDefault="00000000" w:rsidP="001D06B7">
            <w:pPr>
              <w:pStyle w:val="Standarduser"/>
              <w:rPr>
                <w:rFonts w:ascii="Arial" w:hAnsi="Arial"/>
                <w:b/>
                <w:bCs/>
              </w:rPr>
            </w:pPr>
            <w:r>
              <w:rPr>
                <w:rFonts w:ascii="Arial" w:hAnsi="Arial"/>
                <w:b/>
                <w:bCs/>
              </w:rPr>
              <w:t>920281-ATOS FINALÍSTICOS|920134-Ciência|920174-Prisão|920175-Deferido</w:t>
            </w:r>
          </w:p>
          <w:p w14:paraId="7FD4E4A9" w14:textId="77777777" w:rsidR="00722F83" w:rsidRDefault="00000000" w:rsidP="001D06B7">
            <w:pPr>
              <w:pStyle w:val="Standarduser"/>
              <w:rPr>
                <w:rFonts w:ascii="Arial" w:hAnsi="Arial"/>
              </w:rPr>
            </w:pPr>
            <w:r>
              <w:rPr>
                <w:rFonts w:ascii="Arial" w:hAnsi="Arial"/>
              </w:rPr>
              <w:t>“É a ciência da decisão que defere pedido de decretação de prisão”.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5551B9C" w14:textId="77777777" w:rsidR="00722F83" w:rsidRDefault="00000000" w:rsidP="001D06B7">
            <w:pPr>
              <w:pStyle w:val="Standarduser"/>
              <w:rPr>
                <w:rFonts w:ascii="Arial" w:hAnsi="Arial"/>
              </w:rPr>
            </w:pPr>
            <w:r>
              <w:rPr>
                <w:rFonts w:ascii="Arial" w:hAnsi="Arial"/>
              </w:rPr>
              <w:t>0,5</w:t>
            </w:r>
          </w:p>
        </w:tc>
      </w:tr>
      <w:tr w:rsidR="00722F83" w14:paraId="7FFAFFFC"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0144A5F" w14:textId="77777777" w:rsidR="00722F83" w:rsidRDefault="00000000" w:rsidP="001D06B7">
            <w:pPr>
              <w:pStyle w:val="Standarduser"/>
              <w:rPr>
                <w:rFonts w:ascii="Arial" w:hAnsi="Arial"/>
                <w:b/>
                <w:bCs/>
              </w:rPr>
            </w:pPr>
            <w:r>
              <w:rPr>
                <w:rFonts w:ascii="Arial" w:hAnsi="Arial"/>
                <w:b/>
                <w:bCs/>
              </w:rPr>
              <w:t>920281-ATOS FINALÍSTICOS|920134-Ciência|920170-Quebra de sigilo|920173-Parcialmente deferido</w:t>
            </w:r>
          </w:p>
          <w:p w14:paraId="4575D309" w14:textId="77777777" w:rsidR="00722F83" w:rsidRDefault="00000000" w:rsidP="001D06B7">
            <w:pPr>
              <w:pStyle w:val="Standarduser"/>
              <w:rPr>
                <w:rFonts w:ascii="Arial" w:hAnsi="Arial"/>
              </w:rPr>
            </w:pPr>
            <w:r>
              <w:rPr>
                <w:rFonts w:ascii="Arial" w:hAnsi="Arial"/>
              </w:rPr>
              <w:t>“É a ciência da decisão que defere parcialmente pedido de quebra de sigilo de dados”.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42DE6C5" w14:textId="77777777" w:rsidR="00722F83" w:rsidRDefault="00000000" w:rsidP="001D06B7">
            <w:pPr>
              <w:pStyle w:val="Standarduser"/>
              <w:rPr>
                <w:rFonts w:ascii="Arial" w:hAnsi="Arial"/>
              </w:rPr>
            </w:pPr>
            <w:r>
              <w:rPr>
                <w:rFonts w:ascii="Arial" w:hAnsi="Arial"/>
              </w:rPr>
              <w:t>0,5</w:t>
            </w:r>
          </w:p>
        </w:tc>
      </w:tr>
      <w:tr w:rsidR="00722F83" w14:paraId="7B126FE5"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B3B6061" w14:textId="77777777" w:rsidR="00722F83" w:rsidRDefault="00000000" w:rsidP="001D06B7">
            <w:pPr>
              <w:pStyle w:val="Standarduser"/>
              <w:rPr>
                <w:rFonts w:ascii="Arial" w:hAnsi="Arial"/>
                <w:b/>
                <w:bCs/>
              </w:rPr>
            </w:pPr>
            <w:r>
              <w:rPr>
                <w:rFonts w:ascii="Arial" w:hAnsi="Arial"/>
                <w:b/>
                <w:bCs/>
              </w:rPr>
              <w:t>920281-ATOS FINALÍSTICOS|920134-Ciência|920170-Quebra de sigilo|920172-Indeferido</w:t>
            </w:r>
          </w:p>
          <w:p w14:paraId="0FED5091" w14:textId="77777777" w:rsidR="00722F83" w:rsidRDefault="00000000" w:rsidP="001D06B7">
            <w:pPr>
              <w:pStyle w:val="Standarduser"/>
              <w:rPr>
                <w:rFonts w:ascii="Arial" w:hAnsi="Arial"/>
              </w:rPr>
            </w:pPr>
            <w:r>
              <w:rPr>
                <w:rFonts w:ascii="Arial" w:hAnsi="Arial"/>
              </w:rPr>
              <w:t>“É a ciência da decisão que indefere pedido de quebra de sigilo de dados”.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E3890A9" w14:textId="77777777" w:rsidR="00722F83" w:rsidRDefault="00000000" w:rsidP="001D06B7">
            <w:pPr>
              <w:pStyle w:val="Standarduser"/>
              <w:rPr>
                <w:rFonts w:ascii="Arial" w:hAnsi="Arial"/>
              </w:rPr>
            </w:pPr>
            <w:r>
              <w:rPr>
                <w:rFonts w:ascii="Arial" w:hAnsi="Arial"/>
              </w:rPr>
              <w:t>0,5</w:t>
            </w:r>
          </w:p>
        </w:tc>
      </w:tr>
      <w:tr w:rsidR="00722F83" w14:paraId="5479F100"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D5B8F7E" w14:textId="77777777" w:rsidR="00722F83" w:rsidRDefault="00000000" w:rsidP="001D06B7">
            <w:pPr>
              <w:pStyle w:val="Standarduser"/>
              <w:rPr>
                <w:rFonts w:ascii="Arial" w:hAnsi="Arial"/>
                <w:b/>
                <w:bCs/>
              </w:rPr>
            </w:pPr>
            <w:r>
              <w:rPr>
                <w:rFonts w:ascii="Arial" w:hAnsi="Arial"/>
                <w:b/>
                <w:bCs/>
              </w:rPr>
              <w:t>920281-ATOS FINALÍSTICOS|920134-Ciência|920170-Quebra de sigilo|920171-Deferido</w:t>
            </w:r>
          </w:p>
          <w:p w14:paraId="0C9C8C73" w14:textId="77777777" w:rsidR="00722F83" w:rsidRDefault="00000000" w:rsidP="001D06B7">
            <w:pPr>
              <w:pStyle w:val="Standarduser"/>
              <w:rPr>
                <w:rFonts w:ascii="Arial" w:hAnsi="Arial"/>
              </w:rPr>
            </w:pPr>
            <w:r>
              <w:rPr>
                <w:rFonts w:ascii="Arial" w:hAnsi="Arial"/>
              </w:rPr>
              <w:t>“É a ciência da decisão que defere pedido de quebra de sigilo de dados”.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CC4C9AD" w14:textId="77777777" w:rsidR="00722F83" w:rsidRDefault="00000000" w:rsidP="001D06B7">
            <w:pPr>
              <w:pStyle w:val="Standarduser"/>
              <w:rPr>
                <w:rFonts w:ascii="Arial" w:hAnsi="Arial"/>
              </w:rPr>
            </w:pPr>
            <w:r>
              <w:rPr>
                <w:rFonts w:ascii="Arial" w:hAnsi="Arial"/>
              </w:rPr>
              <w:t>0,5</w:t>
            </w:r>
          </w:p>
        </w:tc>
      </w:tr>
      <w:tr w:rsidR="00722F83" w14:paraId="4EE6AF5A"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51F7047" w14:textId="77777777" w:rsidR="00722F83" w:rsidRDefault="00000000" w:rsidP="001D06B7">
            <w:pPr>
              <w:pStyle w:val="Standarduser"/>
              <w:rPr>
                <w:rFonts w:ascii="Arial" w:hAnsi="Arial"/>
                <w:b/>
                <w:bCs/>
              </w:rPr>
            </w:pPr>
            <w:r>
              <w:rPr>
                <w:rFonts w:ascii="Arial" w:hAnsi="Arial"/>
                <w:b/>
                <w:bCs/>
              </w:rPr>
              <w:t>920281-ATOS FINALÍSTICOS|920134-Ciência|920166-Interceptação Telefônica ou telemática|920169-Parcialmente deferido</w:t>
            </w:r>
          </w:p>
          <w:p w14:paraId="0223477D" w14:textId="77777777" w:rsidR="00722F83" w:rsidRDefault="00000000" w:rsidP="001D06B7">
            <w:pPr>
              <w:pStyle w:val="Standarduser"/>
              <w:rPr>
                <w:rFonts w:ascii="Arial" w:hAnsi="Arial"/>
              </w:rPr>
            </w:pPr>
            <w:r>
              <w:rPr>
                <w:rFonts w:ascii="Arial" w:hAnsi="Arial"/>
              </w:rPr>
              <w:t>“É a ciência da decisão que defere parcialmente pedido de interceptação telefônica ou telemática”.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E7A24E9" w14:textId="77777777" w:rsidR="00722F83" w:rsidRDefault="00000000" w:rsidP="001D06B7">
            <w:pPr>
              <w:pStyle w:val="Standarduser"/>
              <w:rPr>
                <w:rFonts w:ascii="Arial" w:hAnsi="Arial"/>
              </w:rPr>
            </w:pPr>
            <w:r>
              <w:rPr>
                <w:rFonts w:ascii="Arial" w:hAnsi="Arial"/>
              </w:rPr>
              <w:t>0,5</w:t>
            </w:r>
          </w:p>
        </w:tc>
      </w:tr>
      <w:tr w:rsidR="00722F83" w14:paraId="16FB579C"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2E1DCBA" w14:textId="77777777" w:rsidR="00722F83" w:rsidRDefault="00000000" w:rsidP="001D06B7">
            <w:pPr>
              <w:pStyle w:val="Standarduser"/>
              <w:rPr>
                <w:rFonts w:ascii="Arial" w:hAnsi="Arial"/>
                <w:b/>
                <w:bCs/>
              </w:rPr>
            </w:pPr>
            <w:r>
              <w:rPr>
                <w:rFonts w:ascii="Arial" w:hAnsi="Arial"/>
                <w:b/>
                <w:bCs/>
              </w:rPr>
              <w:t>920281-ATOS FINALÍSTICOS|920134-Ciência|920166-Interceptação Telefônica ou telemática|920168-Indeferido</w:t>
            </w:r>
          </w:p>
          <w:p w14:paraId="2DDD748F" w14:textId="77777777" w:rsidR="00722F83" w:rsidRDefault="00000000" w:rsidP="001D06B7">
            <w:pPr>
              <w:pStyle w:val="Standarduser"/>
              <w:rPr>
                <w:rFonts w:ascii="Arial" w:hAnsi="Arial"/>
              </w:rPr>
            </w:pPr>
            <w:r>
              <w:rPr>
                <w:rFonts w:ascii="Arial" w:hAnsi="Arial"/>
              </w:rPr>
              <w:t>“É a ciência da decisão que indefere pedido de interceptação telefônica ou telemática”.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3CD5324" w14:textId="77777777" w:rsidR="00722F83" w:rsidRDefault="00000000" w:rsidP="001D06B7">
            <w:pPr>
              <w:pStyle w:val="Standarduser"/>
              <w:rPr>
                <w:rFonts w:ascii="Arial" w:hAnsi="Arial"/>
              </w:rPr>
            </w:pPr>
            <w:r>
              <w:rPr>
                <w:rFonts w:ascii="Arial" w:hAnsi="Arial"/>
              </w:rPr>
              <w:t>0,5</w:t>
            </w:r>
          </w:p>
        </w:tc>
      </w:tr>
      <w:tr w:rsidR="00722F83" w14:paraId="52736113"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35CB2BF" w14:textId="77777777" w:rsidR="00722F83" w:rsidRDefault="00000000" w:rsidP="001D06B7">
            <w:pPr>
              <w:pStyle w:val="Standarduser"/>
              <w:rPr>
                <w:rFonts w:ascii="Arial" w:hAnsi="Arial"/>
                <w:b/>
                <w:bCs/>
              </w:rPr>
            </w:pPr>
            <w:r>
              <w:rPr>
                <w:rFonts w:ascii="Arial" w:hAnsi="Arial"/>
                <w:b/>
                <w:bCs/>
              </w:rPr>
              <w:t>920281-ATOS FINALÍSTICOS|920134-Ciência|920166-Interceptação Telefônica ou telemática|920167-Deferido</w:t>
            </w:r>
          </w:p>
          <w:p w14:paraId="56421045" w14:textId="77777777" w:rsidR="00722F83" w:rsidRDefault="00000000" w:rsidP="001D06B7">
            <w:pPr>
              <w:pStyle w:val="Standarduser"/>
              <w:rPr>
                <w:rFonts w:ascii="Arial" w:hAnsi="Arial"/>
              </w:rPr>
            </w:pPr>
            <w:r>
              <w:rPr>
                <w:rFonts w:ascii="Arial" w:hAnsi="Arial"/>
              </w:rPr>
              <w:t>“É a ciência da decisão que indefere pedido de interceptação telefônica ou telemática”.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F76FA76" w14:textId="77777777" w:rsidR="00722F83" w:rsidRDefault="00000000" w:rsidP="001D06B7">
            <w:pPr>
              <w:pStyle w:val="Standarduser"/>
              <w:rPr>
                <w:rFonts w:ascii="Arial" w:hAnsi="Arial"/>
              </w:rPr>
            </w:pPr>
            <w:r>
              <w:rPr>
                <w:rFonts w:ascii="Arial" w:hAnsi="Arial"/>
              </w:rPr>
              <w:t>0,5</w:t>
            </w:r>
          </w:p>
        </w:tc>
      </w:tr>
      <w:tr w:rsidR="00722F83" w14:paraId="3687B1D5"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F5FF86F" w14:textId="77777777" w:rsidR="00722F83" w:rsidRDefault="00000000" w:rsidP="001D06B7">
            <w:pPr>
              <w:pStyle w:val="Standarduser"/>
              <w:rPr>
                <w:rFonts w:ascii="Arial" w:hAnsi="Arial"/>
                <w:b/>
                <w:bCs/>
              </w:rPr>
            </w:pPr>
            <w:r>
              <w:rPr>
                <w:rFonts w:ascii="Arial" w:hAnsi="Arial"/>
                <w:b/>
                <w:bCs/>
              </w:rPr>
              <w:t>920281-ATOS FINALÍSTICOS|920134-Ciência|920165-Remessa conforme Art. 28 CPP / 397 CPPM</w:t>
            </w:r>
          </w:p>
          <w:p w14:paraId="0FCA8EB2" w14:textId="77777777" w:rsidR="00722F83" w:rsidRDefault="00000000" w:rsidP="001D06B7">
            <w:pPr>
              <w:pStyle w:val="Standarduser"/>
              <w:rPr>
                <w:rFonts w:ascii="Arial" w:hAnsi="Arial"/>
              </w:rPr>
            </w:pPr>
            <w:r>
              <w:rPr>
                <w:rFonts w:ascii="Arial" w:hAnsi="Arial"/>
              </w:rPr>
              <w:t>“É a ciência da decisão que aplica o Art. 28 do CPP ou Art. 397 do CPPM”.</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8D10A5E" w14:textId="77777777" w:rsidR="00722F83" w:rsidRDefault="00000000" w:rsidP="001D06B7">
            <w:pPr>
              <w:pStyle w:val="Standarduser"/>
              <w:rPr>
                <w:rFonts w:ascii="Arial" w:hAnsi="Arial"/>
              </w:rPr>
            </w:pPr>
            <w:r>
              <w:rPr>
                <w:rFonts w:ascii="Arial" w:hAnsi="Arial"/>
              </w:rPr>
              <w:t>0,5</w:t>
            </w:r>
          </w:p>
        </w:tc>
      </w:tr>
      <w:tr w:rsidR="00722F83" w14:paraId="27E4D513"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EBE119F" w14:textId="77777777" w:rsidR="00722F83" w:rsidRDefault="00000000" w:rsidP="001D06B7">
            <w:pPr>
              <w:pStyle w:val="Standarduser"/>
              <w:rPr>
                <w:rFonts w:ascii="Arial" w:hAnsi="Arial"/>
                <w:b/>
                <w:bCs/>
              </w:rPr>
            </w:pPr>
            <w:r>
              <w:rPr>
                <w:rFonts w:ascii="Arial" w:hAnsi="Arial"/>
                <w:b/>
                <w:bCs/>
              </w:rPr>
              <w:t>920281-ATOS FINALÍSTICOS|920134-Ciência|920164-Rejeição da denúncia</w:t>
            </w:r>
          </w:p>
          <w:p w14:paraId="2CB6C10D" w14:textId="77777777" w:rsidR="00722F83" w:rsidRDefault="00000000" w:rsidP="001D06B7">
            <w:pPr>
              <w:pStyle w:val="Standarduser"/>
              <w:rPr>
                <w:rFonts w:ascii="Arial" w:hAnsi="Arial"/>
              </w:rPr>
            </w:pPr>
            <w:bookmarkStart w:id="1" w:name="glossarioTXT"/>
            <w:bookmarkEnd w:id="1"/>
            <w:r>
              <w:rPr>
                <w:rFonts w:ascii="Arial" w:hAnsi="Arial"/>
              </w:rPr>
              <w:t>“É a ciência da decisão que rejeita a denúncia”.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A18E3B7" w14:textId="77777777" w:rsidR="00722F83" w:rsidRDefault="00000000" w:rsidP="001D06B7">
            <w:pPr>
              <w:pStyle w:val="Standarduser"/>
              <w:rPr>
                <w:rFonts w:ascii="Arial" w:hAnsi="Arial"/>
              </w:rPr>
            </w:pPr>
            <w:r>
              <w:rPr>
                <w:rFonts w:ascii="Arial" w:hAnsi="Arial"/>
              </w:rPr>
              <w:t>0,5</w:t>
            </w:r>
          </w:p>
        </w:tc>
      </w:tr>
      <w:tr w:rsidR="00722F83" w14:paraId="72A98CB0"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0CEFB78" w14:textId="77777777" w:rsidR="00722F83" w:rsidRDefault="00000000" w:rsidP="001D06B7">
            <w:pPr>
              <w:pStyle w:val="Standarduser"/>
              <w:rPr>
                <w:rFonts w:ascii="Arial" w:hAnsi="Arial"/>
                <w:b/>
                <w:bCs/>
              </w:rPr>
            </w:pPr>
            <w:r>
              <w:rPr>
                <w:rFonts w:ascii="Arial" w:hAnsi="Arial"/>
                <w:b/>
                <w:bCs/>
              </w:rPr>
              <w:t>920281-ATOS FINALÍSTICOS|920134-Ciência|920163-Recebimento parcial da denúncia</w:t>
            </w:r>
          </w:p>
          <w:p w14:paraId="6F91DB98" w14:textId="77777777" w:rsidR="00722F83" w:rsidRDefault="00000000" w:rsidP="001D06B7">
            <w:pPr>
              <w:pStyle w:val="Standarduser"/>
              <w:rPr>
                <w:rFonts w:ascii="Arial" w:hAnsi="Arial"/>
              </w:rPr>
            </w:pPr>
            <w:r>
              <w:rPr>
                <w:rFonts w:ascii="Arial" w:hAnsi="Arial"/>
              </w:rPr>
              <w:t>“É a ciência da decisão que recebe parcialmente a denúncia”.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9A24E7A" w14:textId="77777777" w:rsidR="00722F83" w:rsidRDefault="00000000" w:rsidP="001D06B7">
            <w:pPr>
              <w:pStyle w:val="Standarduser"/>
              <w:rPr>
                <w:rFonts w:ascii="Arial" w:hAnsi="Arial"/>
              </w:rPr>
            </w:pPr>
            <w:r>
              <w:rPr>
                <w:rFonts w:ascii="Arial" w:hAnsi="Arial"/>
              </w:rPr>
              <w:t>0,5</w:t>
            </w:r>
          </w:p>
        </w:tc>
      </w:tr>
      <w:tr w:rsidR="00722F83" w14:paraId="75D14A38"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D872B21" w14:textId="77777777" w:rsidR="00722F83" w:rsidRDefault="00000000" w:rsidP="001D06B7">
            <w:pPr>
              <w:pStyle w:val="Standarduser"/>
              <w:rPr>
                <w:rFonts w:ascii="Arial" w:hAnsi="Arial"/>
                <w:b/>
                <w:bCs/>
              </w:rPr>
            </w:pPr>
            <w:r>
              <w:rPr>
                <w:rFonts w:ascii="Arial" w:hAnsi="Arial"/>
                <w:b/>
                <w:bCs/>
              </w:rPr>
              <w:t>920281-ATOS FINALÍSTICOS|920134-Ciência|920162-Recebimento da denúncia</w:t>
            </w:r>
            <w:bookmarkStart w:id="2" w:name="glossarioTXT1"/>
            <w:bookmarkEnd w:id="2"/>
          </w:p>
          <w:p w14:paraId="758E801B" w14:textId="77777777" w:rsidR="00722F83" w:rsidRDefault="00000000" w:rsidP="001D06B7">
            <w:pPr>
              <w:pStyle w:val="Standarduser"/>
              <w:rPr>
                <w:rFonts w:ascii="Arial" w:hAnsi="Arial"/>
              </w:rPr>
            </w:pPr>
            <w:r>
              <w:rPr>
                <w:rFonts w:ascii="Arial" w:hAnsi="Arial"/>
              </w:rPr>
              <w:t>“É a ciência da decisão que recebe a denúncia”.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6D57408" w14:textId="77777777" w:rsidR="00722F83" w:rsidRDefault="00000000" w:rsidP="001D06B7">
            <w:pPr>
              <w:pStyle w:val="Standarduser"/>
              <w:rPr>
                <w:rFonts w:ascii="Arial" w:hAnsi="Arial"/>
              </w:rPr>
            </w:pPr>
            <w:r>
              <w:rPr>
                <w:rFonts w:ascii="Arial" w:hAnsi="Arial"/>
              </w:rPr>
              <w:t>0,5</w:t>
            </w:r>
          </w:p>
        </w:tc>
      </w:tr>
      <w:tr w:rsidR="00722F83" w14:paraId="194D970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9193529" w14:textId="77777777" w:rsidR="00722F83" w:rsidRDefault="00000000" w:rsidP="001D06B7">
            <w:pPr>
              <w:pStyle w:val="Standarduser"/>
              <w:rPr>
                <w:rFonts w:ascii="Arial" w:hAnsi="Arial"/>
                <w:b/>
                <w:bCs/>
              </w:rPr>
            </w:pPr>
            <w:r>
              <w:rPr>
                <w:rFonts w:ascii="Arial" w:hAnsi="Arial"/>
                <w:b/>
                <w:bCs/>
              </w:rPr>
              <w:t>920281-ATOS FINALÍSTICOS|920134-Ciência|920160-Declinação de competência</w:t>
            </w:r>
          </w:p>
          <w:p w14:paraId="5719589C" w14:textId="77777777" w:rsidR="00722F83" w:rsidRDefault="00000000" w:rsidP="001D06B7">
            <w:pPr>
              <w:pStyle w:val="Standarduser"/>
              <w:rPr>
                <w:rFonts w:ascii="Arial" w:hAnsi="Arial"/>
              </w:rPr>
            </w:pPr>
            <w:bookmarkStart w:id="3" w:name="glossarioTXT2"/>
            <w:bookmarkEnd w:id="3"/>
            <w:r>
              <w:rPr>
                <w:rFonts w:ascii="Arial" w:hAnsi="Arial"/>
              </w:rPr>
              <w:t>“É a ciência da decisão de declinação, quando não há conflito de competência”.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269361D" w14:textId="77777777" w:rsidR="00722F83" w:rsidRDefault="00000000" w:rsidP="001D06B7">
            <w:pPr>
              <w:pStyle w:val="Standarduser"/>
              <w:rPr>
                <w:rFonts w:ascii="Arial" w:hAnsi="Arial"/>
              </w:rPr>
            </w:pPr>
            <w:r>
              <w:rPr>
                <w:rFonts w:ascii="Arial" w:hAnsi="Arial"/>
              </w:rPr>
              <w:t>0,5</w:t>
            </w:r>
          </w:p>
        </w:tc>
      </w:tr>
      <w:tr w:rsidR="00722F83" w14:paraId="437F7460"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0A8C77C" w14:textId="77777777" w:rsidR="00722F83" w:rsidRDefault="00000000" w:rsidP="001D06B7">
            <w:pPr>
              <w:pStyle w:val="Standarduser"/>
              <w:rPr>
                <w:rFonts w:ascii="Arial" w:hAnsi="Arial"/>
                <w:b/>
                <w:bCs/>
              </w:rPr>
            </w:pPr>
            <w:r>
              <w:rPr>
                <w:rFonts w:ascii="Arial" w:hAnsi="Arial"/>
                <w:b/>
                <w:bCs/>
              </w:rPr>
              <w:t>920281-ATOS FINALÍSTICOS|920134-Ciência|920155-Arquivamento</w:t>
            </w:r>
          </w:p>
          <w:p w14:paraId="75F9B0E4" w14:textId="77777777" w:rsidR="00722F83" w:rsidRDefault="00000000" w:rsidP="001D06B7">
            <w:pPr>
              <w:pStyle w:val="Standarduser"/>
              <w:rPr>
                <w:rFonts w:ascii="Arial" w:hAnsi="Arial"/>
              </w:rPr>
            </w:pPr>
            <w:bookmarkStart w:id="4" w:name="glossarioTXT3"/>
            <w:bookmarkEnd w:id="4"/>
            <w:r>
              <w:rPr>
                <w:rFonts w:ascii="Arial" w:hAnsi="Arial"/>
              </w:rPr>
              <w:t>“É a ciência do arquivamento determinado pelo Poder Judiciário”.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7041AA9" w14:textId="77777777" w:rsidR="00722F83" w:rsidRDefault="00000000" w:rsidP="001D06B7">
            <w:pPr>
              <w:pStyle w:val="Standarduser"/>
              <w:rPr>
                <w:rFonts w:ascii="Arial" w:hAnsi="Arial"/>
              </w:rPr>
            </w:pPr>
            <w:r>
              <w:rPr>
                <w:rFonts w:ascii="Arial" w:hAnsi="Arial"/>
              </w:rPr>
              <w:t>0,5</w:t>
            </w:r>
          </w:p>
        </w:tc>
      </w:tr>
      <w:tr w:rsidR="00722F83" w14:paraId="6AB53B9D"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BA05C72" w14:textId="77777777" w:rsidR="00722F83" w:rsidRDefault="00000000" w:rsidP="001D06B7">
            <w:pPr>
              <w:pStyle w:val="Standarduser"/>
              <w:rPr>
                <w:rFonts w:ascii="Arial" w:hAnsi="Arial"/>
                <w:b/>
                <w:bCs/>
              </w:rPr>
            </w:pPr>
            <w:r>
              <w:rPr>
                <w:rFonts w:ascii="Arial" w:hAnsi="Arial"/>
                <w:b/>
                <w:bCs/>
              </w:rPr>
              <w:t>920281-ATOS FINALÍSTICOS|920134-Ciência|920154-Suspensão do processo - Art. 366 CPP</w:t>
            </w:r>
          </w:p>
          <w:p w14:paraId="22074587" w14:textId="77777777" w:rsidR="00722F83" w:rsidRDefault="00000000" w:rsidP="001D06B7">
            <w:pPr>
              <w:pStyle w:val="Standarduser"/>
              <w:rPr>
                <w:rFonts w:ascii="Arial" w:hAnsi="Arial"/>
              </w:rPr>
            </w:pPr>
            <w:r>
              <w:rPr>
                <w:rFonts w:ascii="Arial" w:hAnsi="Arial"/>
              </w:rPr>
              <w:t>“Ciência da decisão que determina a suspensão do feito nos termos do art. 366 CPP”.</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C0303CB" w14:textId="77777777" w:rsidR="00722F83" w:rsidRDefault="00000000" w:rsidP="001D06B7">
            <w:pPr>
              <w:pStyle w:val="Standarduser"/>
              <w:rPr>
                <w:rFonts w:ascii="Arial" w:hAnsi="Arial"/>
              </w:rPr>
            </w:pPr>
            <w:r>
              <w:rPr>
                <w:rFonts w:ascii="Arial" w:hAnsi="Arial"/>
              </w:rPr>
              <w:t>0,5</w:t>
            </w:r>
          </w:p>
        </w:tc>
      </w:tr>
      <w:tr w:rsidR="00722F83" w14:paraId="3FF314CD"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5BCF111" w14:textId="77777777" w:rsidR="00722F83" w:rsidRDefault="00000000" w:rsidP="001D06B7">
            <w:pPr>
              <w:pStyle w:val="Standarduser"/>
              <w:rPr>
                <w:rFonts w:ascii="Arial" w:hAnsi="Arial"/>
                <w:b/>
                <w:bCs/>
              </w:rPr>
            </w:pPr>
            <w:r>
              <w:rPr>
                <w:rFonts w:ascii="Arial" w:hAnsi="Arial"/>
                <w:b/>
                <w:bCs/>
              </w:rPr>
              <w:t>920281-ATOS FINALÍSTICOS| 920134-Ciência| 920148-Decisão monocrática com julgamento de mérito| 920153-Extintiva por outras causas</w:t>
            </w:r>
          </w:p>
          <w:p w14:paraId="7C78FCC1" w14:textId="77777777" w:rsidR="00722F83" w:rsidRDefault="00000000" w:rsidP="001D06B7">
            <w:pPr>
              <w:pStyle w:val="Standarduser"/>
              <w:rPr>
                <w:rFonts w:ascii="Arial" w:hAnsi="Arial"/>
              </w:rPr>
            </w:pPr>
            <w:r>
              <w:rPr>
                <w:rFonts w:ascii="Arial" w:hAnsi="Arial"/>
              </w:rPr>
              <w:t>920148: “decisão individual proferida pelo relator designado em determinado órgão colegiado em que há análise do mérito”; 920153: “o movimento deve ser classificado neste item mesmo quando a decisão monocrática atender a manifestação do MP pela extinção da punibilidade”.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8856150" w14:textId="77777777" w:rsidR="00722F83" w:rsidRDefault="00000000" w:rsidP="001D06B7">
            <w:pPr>
              <w:pStyle w:val="Standarduser"/>
              <w:rPr>
                <w:rFonts w:ascii="Arial" w:hAnsi="Arial"/>
              </w:rPr>
            </w:pPr>
            <w:r>
              <w:rPr>
                <w:rFonts w:ascii="Arial" w:hAnsi="Arial"/>
              </w:rPr>
              <w:t>0,5</w:t>
            </w:r>
          </w:p>
        </w:tc>
      </w:tr>
      <w:tr w:rsidR="00722F83" w14:paraId="0AB6779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B71D509" w14:textId="77777777" w:rsidR="00722F83" w:rsidRDefault="00000000" w:rsidP="001D06B7">
            <w:pPr>
              <w:pStyle w:val="Standarduser"/>
              <w:rPr>
                <w:rFonts w:ascii="Arial" w:hAnsi="Arial"/>
                <w:b/>
                <w:bCs/>
              </w:rPr>
            </w:pPr>
            <w:r>
              <w:rPr>
                <w:rFonts w:ascii="Arial" w:hAnsi="Arial"/>
                <w:b/>
                <w:bCs/>
              </w:rPr>
              <w:t>920281-ATOS FINALÍSTICOS| 920134-Ciência| 920148-Decisão monocrática com julgamento de mérito| 920152-Extintiva pela prescrição</w:t>
            </w:r>
          </w:p>
          <w:p w14:paraId="0906AEF0" w14:textId="77777777" w:rsidR="00722F83" w:rsidRDefault="00000000" w:rsidP="001D06B7">
            <w:pPr>
              <w:pStyle w:val="Standarduser"/>
              <w:rPr>
                <w:rFonts w:ascii="Arial" w:hAnsi="Arial"/>
              </w:rPr>
            </w:pPr>
            <w:r>
              <w:rPr>
                <w:rFonts w:ascii="Arial" w:hAnsi="Arial"/>
              </w:rPr>
              <w:t>“Se for extintiva pela prescrição, por não julgar o fato, pouco importa se for requerido pelo Ministério Público”.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071D99E" w14:textId="77777777" w:rsidR="00722F83" w:rsidRDefault="00000000" w:rsidP="001D06B7">
            <w:pPr>
              <w:pStyle w:val="Standarduser"/>
              <w:rPr>
                <w:rFonts w:ascii="Arial" w:hAnsi="Arial"/>
              </w:rPr>
            </w:pPr>
            <w:r>
              <w:rPr>
                <w:rFonts w:ascii="Arial" w:hAnsi="Arial"/>
              </w:rPr>
              <w:t>0,5</w:t>
            </w:r>
          </w:p>
        </w:tc>
      </w:tr>
      <w:tr w:rsidR="00722F83" w14:paraId="0FC5392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51692A2" w14:textId="77777777" w:rsidR="00722F83" w:rsidRDefault="00000000" w:rsidP="001D06B7">
            <w:pPr>
              <w:pStyle w:val="Standarduser"/>
              <w:rPr>
                <w:rFonts w:ascii="Arial" w:hAnsi="Arial"/>
                <w:b/>
                <w:bCs/>
              </w:rPr>
            </w:pPr>
            <w:r>
              <w:rPr>
                <w:rFonts w:ascii="Arial" w:hAnsi="Arial"/>
                <w:b/>
                <w:bCs/>
              </w:rPr>
              <w:t>920281-ATOS FINALÍSTICOS| 920134-Ciência| 920148-Decisão monocrática com julgamento de mérito| 920151-Parcialmente Favorável</w:t>
            </w:r>
          </w:p>
          <w:p w14:paraId="1E03FBDD" w14:textId="77777777" w:rsidR="00722F83" w:rsidRDefault="00000000" w:rsidP="001D06B7">
            <w:pPr>
              <w:pStyle w:val="Standarduser"/>
              <w:rPr>
                <w:rFonts w:ascii="Arial" w:hAnsi="Arial"/>
              </w:rPr>
            </w:pPr>
            <w:r>
              <w:rPr>
                <w:rFonts w:ascii="Arial" w:hAnsi="Arial"/>
              </w:rPr>
              <w:t xml:space="preserve">“Decisão monocrática parcialmente favorável com a última manifestação do Ministério Público ainda que </w:t>
            </w:r>
            <w:proofErr w:type="spellStart"/>
            <w:r>
              <w:rPr>
                <w:rFonts w:ascii="Arial" w:hAnsi="Arial"/>
              </w:rPr>
              <w:t>diverso</w:t>
            </w:r>
            <w:proofErr w:type="spellEnd"/>
            <w:r>
              <w:rPr>
                <w:rFonts w:ascii="Arial" w:hAnsi="Arial"/>
              </w:rPr>
              <w:t xml:space="preserve"> do pedido inicial”.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9E20ACE" w14:textId="77777777" w:rsidR="00722F83" w:rsidRDefault="00000000" w:rsidP="001D06B7">
            <w:pPr>
              <w:pStyle w:val="Standarduser"/>
              <w:rPr>
                <w:rFonts w:ascii="Arial" w:hAnsi="Arial"/>
              </w:rPr>
            </w:pPr>
            <w:r>
              <w:rPr>
                <w:rFonts w:ascii="Arial" w:hAnsi="Arial"/>
              </w:rPr>
              <w:t>0,5</w:t>
            </w:r>
          </w:p>
        </w:tc>
      </w:tr>
      <w:tr w:rsidR="00722F83" w14:paraId="3936E2F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C2F8A55" w14:textId="77777777" w:rsidR="00722F83" w:rsidRDefault="00000000" w:rsidP="001D06B7">
            <w:pPr>
              <w:pStyle w:val="Standarduser"/>
              <w:rPr>
                <w:rFonts w:ascii="Arial" w:hAnsi="Arial"/>
                <w:b/>
                <w:bCs/>
              </w:rPr>
            </w:pPr>
            <w:r>
              <w:rPr>
                <w:rFonts w:ascii="Arial" w:hAnsi="Arial"/>
                <w:b/>
                <w:bCs/>
              </w:rPr>
              <w:t>920281-ATOS FINALÍSTICOS| 920134-Ciência| 920148-Decisão monocrática com julgamento de mérito| 920150-Desfavorável</w:t>
            </w:r>
          </w:p>
          <w:p w14:paraId="66DA9294" w14:textId="77777777" w:rsidR="00722F83" w:rsidRDefault="00000000" w:rsidP="001D06B7">
            <w:pPr>
              <w:pStyle w:val="Standarduser"/>
              <w:rPr>
                <w:rFonts w:ascii="Arial" w:hAnsi="Arial"/>
              </w:rPr>
            </w:pPr>
            <w:r>
              <w:rPr>
                <w:rFonts w:ascii="Arial" w:hAnsi="Arial"/>
              </w:rPr>
              <w:t xml:space="preserve">“Decisão monocrática desfavorável a última manifestação do Ministério Público ainda que </w:t>
            </w:r>
            <w:proofErr w:type="spellStart"/>
            <w:r>
              <w:rPr>
                <w:rFonts w:ascii="Arial" w:hAnsi="Arial"/>
              </w:rPr>
              <w:t>diverso</w:t>
            </w:r>
            <w:proofErr w:type="spellEnd"/>
            <w:r>
              <w:rPr>
                <w:rFonts w:ascii="Arial" w:hAnsi="Arial"/>
              </w:rPr>
              <w:t xml:space="preserve"> do pedido inicial ou do recurso”.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A361E57" w14:textId="77777777" w:rsidR="00722F83" w:rsidRDefault="00000000" w:rsidP="001D06B7">
            <w:pPr>
              <w:pStyle w:val="Standarduser"/>
              <w:rPr>
                <w:rFonts w:ascii="Arial" w:hAnsi="Arial"/>
              </w:rPr>
            </w:pPr>
            <w:r>
              <w:rPr>
                <w:rFonts w:ascii="Arial" w:hAnsi="Arial"/>
              </w:rPr>
              <w:t>0,5</w:t>
            </w:r>
          </w:p>
        </w:tc>
      </w:tr>
      <w:tr w:rsidR="00722F83" w14:paraId="4C9A8398"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9AF1FFD" w14:textId="77777777" w:rsidR="00722F83" w:rsidRDefault="00000000" w:rsidP="001D06B7">
            <w:pPr>
              <w:pStyle w:val="Standarduser"/>
              <w:rPr>
                <w:rFonts w:ascii="Arial" w:hAnsi="Arial"/>
                <w:b/>
                <w:bCs/>
              </w:rPr>
            </w:pPr>
            <w:r>
              <w:rPr>
                <w:rFonts w:ascii="Arial" w:hAnsi="Arial"/>
                <w:b/>
                <w:bCs/>
              </w:rPr>
              <w:t>920281-ATOS FINALÍSTICOS| 920134-Ciência| 920148-Decisão monocrática com julgamento de mérito| 920149-Favorável</w:t>
            </w:r>
          </w:p>
          <w:p w14:paraId="1E6AEE1A" w14:textId="77777777" w:rsidR="00722F83" w:rsidRDefault="00000000" w:rsidP="001D06B7">
            <w:pPr>
              <w:pStyle w:val="Standarduser"/>
              <w:rPr>
                <w:rFonts w:ascii="Arial" w:hAnsi="Arial"/>
              </w:rPr>
            </w:pPr>
            <w:r>
              <w:rPr>
                <w:rFonts w:ascii="Arial" w:hAnsi="Arial"/>
              </w:rPr>
              <w:t xml:space="preserve">“Decisão monocrática de acordo com a última manifestação do Ministério Público ainda que </w:t>
            </w:r>
            <w:proofErr w:type="spellStart"/>
            <w:r>
              <w:rPr>
                <w:rFonts w:ascii="Arial" w:hAnsi="Arial"/>
              </w:rPr>
              <w:t>diverso</w:t>
            </w:r>
            <w:proofErr w:type="spellEnd"/>
            <w:r>
              <w:rPr>
                <w:rFonts w:ascii="Arial" w:hAnsi="Arial"/>
              </w:rPr>
              <w:t xml:space="preserve"> do pedido inicial ou do recurso”.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73D0FF9" w14:textId="77777777" w:rsidR="00722F83" w:rsidRDefault="00000000" w:rsidP="001D06B7">
            <w:pPr>
              <w:pStyle w:val="Standarduser"/>
              <w:rPr>
                <w:rFonts w:ascii="Arial" w:hAnsi="Arial"/>
              </w:rPr>
            </w:pPr>
            <w:r>
              <w:rPr>
                <w:rFonts w:ascii="Arial" w:hAnsi="Arial"/>
              </w:rPr>
              <w:t>0,5</w:t>
            </w:r>
          </w:p>
        </w:tc>
      </w:tr>
      <w:tr w:rsidR="00722F83" w14:paraId="6DD7BE2D"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EB74AA3" w14:textId="77777777" w:rsidR="00722F83" w:rsidRDefault="00000000" w:rsidP="001D06B7">
            <w:pPr>
              <w:pStyle w:val="Standarduser"/>
              <w:rPr>
                <w:rFonts w:ascii="Arial" w:hAnsi="Arial"/>
                <w:b/>
                <w:bCs/>
              </w:rPr>
            </w:pPr>
            <w:r>
              <w:rPr>
                <w:rFonts w:ascii="Arial" w:hAnsi="Arial"/>
                <w:b/>
                <w:bCs/>
              </w:rPr>
              <w:t>920281-ATOS FINALÍSTICOS| 920134-Ciência| 920136-Sentença| 920141-Extintiva por outras causas</w:t>
            </w:r>
          </w:p>
          <w:p w14:paraId="38B7490D" w14:textId="77777777" w:rsidR="00722F83" w:rsidRDefault="00000000" w:rsidP="001D06B7">
            <w:pPr>
              <w:pStyle w:val="Standarduser"/>
              <w:rPr>
                <w:rFonts w:ascii="Arial" w:hAnsi="Arial"/>
              </w:rPr>
            </w:pPr>
            <w:r>
              <w:rPr>
                <w:rFonts w:ascii="Arial" w:hAnsi="Arial"/>
              </w:rPr>
              <w:t>“Podendo cada ramo do MP especializar detalhando em outras causas de extinção no subnível. O movimento deve ser classificado neste item mesmo quando a sentença atender a manifestação do MP pela extinção da punibilidade”.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A7A3889" w14:textId="77777777" w:rsidR="00722F83" w:rsidRDefault="00000000" w:rsidP="001D06B7">
            <w:pPr>
              <w:pStyle w:val="Standarduser"/>
              <w:rPr>
                <w:rFonts w:ascii="Arial" w:hAnsi="Arial"/>
              </w:rPr>
            </w:pPr>
            <w:r>
              <w:rPr>
                <w:rFonts w:ascii="Arial" w:hAnsi="Arial"/>
              </w:rPr>
              <w:t>0,5</w:t>
            </w:r>
          </w:p>
        </w:tc>
      </w:tr>
      <w:tr w:rsidR="00722F83" w14:paraId="3D3A5675"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8A7BF75" w14:textId="77777777" w:rsidR="00722F83" w:rsidRDefault="00000000" w:rsidP="001D06B7">
            <w:pPr>
              <w:pStyle w:val="Standarduser"/>
              <w:rPr>
                <w:rFonts w:ascii="Arial" w:hAnsi="Arial"/>
                <w:b/>
                <w:bCs/>
              </w:rPr>
            </w:pPr>
            <w:r>
              <w:rPr>
                <w:rFonts w:ascii="Arial" w:hAnsi="Arial"/>
                <w:b/>
                <w:bCs/>
              </w:rPr>
              <w:t>920281-ATOS FINALÍSTICOS| 920134-Ciência| 920136-Sentença| 920140-Extintiva pela prescrição</w:t>
            </w:r>
          </w:p>
          <w:p w14:paraId="2668AFC4" w14:textId="77777777" w:rsidR="00722F83" w:rsidRDefault="00000000" w:rsidP="001D06B7">
            <w:pPr>
              <w:pStyle w:val="Standarduser"/>
              <w:rPr>
                <w:rFonts w:ascii="Arial" w:hAnsi="Arial"/>
              </w:rPr>
            </w:pPr>
            <w:r>
              <w:rPr>
                <w:rFonts w:ascii="Arial" w:hAnsi="Arial"/>
              </w:rPr>
              <w:t>“Se for extintiva pela prescrição, por não julgar o fato, pouco importa se for requerido pelo Ministério Público”.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92BB7E4" w14:textId="77777777" w:rsidR="00722F83" w:rsidRDefault="00000000" w:rsidP="001D06B7">
            <w:pPr>
              <w:pStyle w:val="Standarduser"/>
              <w:rPr>
                <w:rFonts w:ascii="Arial" w:hAnsi="Arial"/>
              </w:rPr>
            </w:pPr>
            <w:r>
              <w:rPr>
                <w:rFonts w:ascii="Arial" w:hAnsi="Arial"/>
              </w:rPr>
              <w:t>0,5</w:t>
            </w:r>
          </w:p>
        </w:tc>
      </w:tr>
      <w:tr w:rsidR="00722F83" w14:paraId="3BC5B85C"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2139BED" w14:textId="77777777" w:rsidR="00722F83" w:rsidRDefault="00000000" w:rsidP="001D06B7">
            <w:pPr>
              <w:pStyle w:val="Standarduser"/>
              <w:rPr>
                <w:rFonts w:ascii="Arial" w:hAnsi="Arial"/>
                <w:b/>
                <w:bCs/>
              </w:rPr>
            </w:pPr>
            <w:r>
              <w:rPr>
                <w:rFonts w:ascii="Arial" w:hAnsi="Arial"/>
                <w:b/>
                <w:bCs/>
              </w:rPr>
              <w:t>920281-ATOS FINALÍSTICOS| 920134-Ciência| 920136-Sentença| 920139-Parcialmente Favorável</w:t>
            </w:r>
          </w:p>
          <w:p w14:paraId="45518945" w14:textId="77777777" w:rsidR="00722F83" w:rsidRDefault="00000000" w:rsidP="001D06B7">
            <w:pPr>
              <w:pStyle w:val="Standarduser"/>
              <w:rPr>
                <w:rFonts w:ascii="Arial" w:hAnsi="Arial"/>
              </w:rPr>
            </w:pPr>
            <w:r>
              <w:rPr>
                <w:rFonts w:ascii="Arial" w:hAnsi="Arial"/>
              </w:rPr>
              <w:t xml:space="preserve">“Sentença parcialmente favorável com a última manifestação do Ministério Público ainda que </w:t>
            </w:r>
            <w:proofErr w:type="spellStart"/>
            <w:r>
              <w:rPr>
                <w:rFonts w:ascii="Arial" w:hAnsi="Arial"/>
              </w:rPr>
              <w:t>diverso</w:t>
            </w:r>
            <w:proofErr w:type="spellEnd"/>
            <w:r>
              <w:rPr>
                <w:rFonts w:ascii="Arial" w:hAnsi="Arial"/>
              </w:rPr>
              <w:t xml:space="preserve"> do pedido inicial”.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40C026B" w14:textId="77777777" w:rsidR="00722F83" w:rsidRDefault="00000000" w:rsidP="001D06B7">
            <w:pPr>
              <w:pStyle w:val="Standarduser"/>
              <w:rPr>
                <w:rFonts w:ascii="Arial" w:hAnsi="Arial"/>
              </w:rPr>
            </w:pPr>
            <w:r>
              <w:rPr>
                <w:rFonts w:ascii="Arial" w:hAnsi="Arial"/>
              </w:rPr>
              <w:t>0,5</w:t>
            </w:r>
          </w:p>
        </w:tc>
      </w:tr>
      <w:tr w:rsidR="00722F83" w14:paraId="7E4CE871"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B3E7412" w14:textId="77777777" w:rsidR="00722F83" w:rsidRDefault="00000000" w:rsidP="001D06B7">
            <w:pPr>
              <w:pStyle w:val="Standarduser"/>
              <w:rPr>
                <w:rFonts w:ascii="Arial" w:hAnsi="Arial"/>
                <w:b/>
                <w:bCs/>
              </w:rPr>
            </w:pPr>
            <w:r>
              <w:rPr>
                <w:rFonts w:ascii="Arial" w:hAnsi="Arial"/>
                <w:b/>
                <w:bCs/>
              </w:rPr>
              <w:t>920281-ATOS FINALÍSTICOS|920134-Ciência|920136-Sentença|920138-Desfavorável</w:t>
            </w:r>
          </w:p>
          <w:p w14:paraId="15F7976E" w14:textId="77777777" w:rsidR="00722F83" w:rsidRDefault="00000000" w:rsidP="001D06B7">
            <w:pPr>
              <w:pStyle w:val="Standarduser"/>
              <w:rPr>
                <w:rFonts w:ascii="Arial" w:hAnsi="Arial"/>
              </w:rPr>
            </w:pPr>
            <w:r>
              <w:rPr>
                <w:rFonts w:ascii="Arial" w:hAnsi="Arial"/>
              </w:rPr>
              <w:t xml:space="preserve">“Sentença em desacordo com a última manifestação do Ministério Público ainda que </w:t>
            </w:r>
            <w:proofErr w:type="spellStart"/>
            <w:r>
              <w:rPr>
                <w:rFonts w:ascii="Arial" w:hAnsi="Arial"/>
              </w:rPr>
              <w:t>diverso</w:t>
            </w:r>
            <w:proofErr w:type="spellEnd"/>
            <w:r>
              <w:rPr>
                <w:rFonts w:ascii="Arial" w:hAnsi="Arial"/>
              </w:rPr>
              <w:t xml:space="preserve"> do pedido inicial”.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67915F9" w14:textId="77777777" w:rsidR="00722F83" w:rsidRDefault="00000000" w:rsidP="001D06B7">
            <w:pPr>
              <w:pStyle w:val="Standarduser"/>
              <w:rPr>
                <w:rFonts w:ascii="Arial" w:hAnsi="Arial"/>
              </w:rPr>
            </w:pPr>
            <w:r>
              <w:rPr>
                <w:rFonts w:ascii="Arial" w:hAnsi="Arial"/>
              </w:rPr>
              <w:t>0,5</w:t>
            </w:r>
          </w:p>
        </w:tc>
      </w:tr>
      <w:tr w:rsidR="00722F83" w14:paraId="52FF8853"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77E21F9" w14:textId="77777777" w:rsidR="00722F83" w:rsidRDefault="00000000" w:rsidP="001D06B7">
            <w:pPr>
              <w:pStyle w:val="Standarduser"/>
              <w:rPr>
                <w:rFonts w:ascii="Arial" w:hAnsi="Arial"/>
                <w:b/>
                <w:bCs/>
              </w:rPr>
            </w:pPr>
            <w:r>
              <w:rPr>
                <w:rFonts w:ascii="Arial" w:hAnsi="Arial"/>
                <w:b/>
                <w:bCs/>
              </w:rPr>
              <w:t>920281-ATOS FINALÍSTICOS|920134-Ciência|920136-Sentença|920137-Favorável</w:t>
            </w:r>
          </w:p>
          <w:p w14:paraId="6CEA2F16" w14:textId="77777777" w:rsidR="00722F83" w:rsidRDefault="00000000" w:rsidP="001D06B7">
            <w:pPr>
              <w:pStyle w:val="Standarduser"/>
              <w:rPr>
                <w:rFonts w:ascii="Arial" w:hAnsi="Arial"/>
              </w:rPr>
            </w:pPr>
            <w:r>
              <w:rPr>
                <w:rFonts w:ascii="Arial" w:hAnsi="Arial"/>
              </w:rPr>
              <w:t xml:space="preserve">“Sentença de acordo com a última manifestação do Ministério Público ainda que </w:t>
            </w:r>
            <w:proofErr w:type="spellStart"/>
            <w:r>
              <w:rPr>
                <w:rFonts w:ascii="Arial" w:hAnsi="Arial"/>
              </w:rPr>
              <w:t>diverso</w:t>
            </w:r>
            <w:proofErr w:type="spellEnd"/>
            <w:r>
              <w:rPr>
                <w:rFonts w:ascii="Arial" w:hAnsi="Arial"/>
              </w:rPr>
              <w:t xml:space="preserve"> do pedido inicial”.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F1D52D4" w14:textId="77777777" w:rsidR="00722F83" w:rsidRDefault="00000000" w:rsidP="001D06B7">
            <w:pPr>
              <w:pStyle w:val="Standarduser"/>
              <w:rPr>
                <w:rFonts w:ascii="Arial" w:hAnsi="Arial"/>
              </w:rPr>
            </w:pPr>
            <w:r>
              <w:rPr>
                <w:rFonts w:ascii="Arial" w:hAnsi="Arial"/>
              </w:rPr>
              <w:t>0,5</w:t>
            </w:r>
          </w:p>
        </w:tc>
      </w:tr>
      <w:tr w:rsidR="00722F83" w14:paraId="1A16ADC0"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01DB4FD" w14:textId="77777777" w:rsidR="00722F83" w:rsidRDefault="00000000" w:rsidP="001D06B7">
            <w:pPr>
              <w:pStyle w:val="Standarduser"/>
              <w:rPr>
                <w:rFonts w:ascii="Arial" w:hAnsi="Arial"/>
                <w:b/>
                <w:bCs/>
              </w:rPr>
            </w:pPr>
            <w:r>
              <w:rPr>
                <w:rFonts w:ascii="Arial" w:hAnsi="Arial"/>
                <w:b/>
                <w:bCs/>
              </w:rPr>
              <w:t>920281-ATOS FINALÍSTICOS|920134-Ciência|920135-Designação de Audiência/Sessão</w:t>
            </w:r>
          </w:p>
          <w:p w14:paraId="7EB529C5" w14:textId="77777777" w:rsidR="00722F83" w:rsidRDefault="00000000" w:rsidP="001D06B7">
            <w:pPr>
              <w:pStyle w:val="Standarduser"/>
              <w:rPr>
                <w:rFonts w:ascii="Arial" w:hAnsi="Arial"/>
              </w:rPr>
            </w:pPr>
            <w:r>
              <w:rPr>
                <w:rFonts w:ascii="Arial" w:hAnsi="Arial"/>
              </w:rPr>
              <w:t>“É o ato pelo qual o membro toma ciência da designação de audiência ou sessão”.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7105EEF" w14:textId="77777777" w:rsidR="00722F83" w:rsidRDefault="00000000" w:rsidP="001D06B7">
            <w:pPr>
              <w:pStyle w:val="Standarduser"/>
              <w:rPr>
                <w:rFonts w:ascii="Arial" w:hAnsi="Arial"/>
              </w:rPr>
            </w:pPr>
            <w:r>
              <w:rPr>
                <w:rFonts w:ascii="Arial" w:hAnsi="Arial"/>
              </w:rPr>
              <w:t>0,5</w:t>
            </w:r>
          </w:p>
        </w:tc>
      </w:tr>
      <w:tr w:rsidR="00722F83" w14:paraId="6463E57B"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31457B1" w14:textId="77777777" w:rsidR="00722F83" w:rsidRDefault="00000000" w:rsidP="001D06B7">
            <w:pPr>
              <w:pStyle w:val="Standarduser"/>
              <w:rPr>
                <w:rFonts w:ascii="Arial" w:hAnsi="Arial"/>
                <w:b/>
                <w:bCs/>
              </w:rPr>
            </w:pPr>
            <w:r>
              <w:rPr>
                <w:rFonts w:ascii="Arial" w:hAnsi="Arial"/>
                <w:b/>
                <w:bCs/>
              </w:rPr>
              <w:t>920281-ATOS FINALÍSTICOS|920071-Homologação de Rescisão de Contrato de Trabalho</w:t>
            </w:r>
          </w:p>
          <w:p w14:paraId="6E75234D" w14:textId="77777777" w:rsidR="00722F83" w:rsidRDefault="00000000" w:rsidP="001D06B7">
            <w:pPr>
              <w:pStyle w:val="Standarduser"/>
              <w:rPr>
                <w:rFonts w:ascii="Arial" w:hAnsi="Arial"/>
              </w:rPr>
            </w:pPr>
            <w:r>
              <w:rPr>
                <w:rFonts w:ascii="Arial" w:hAnsi="Arial"/>
              </w:rPr>
              <w:t>“Ato de homologar termo de rescisão trabalhista nos termos do art. 477 da CLT”.</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ED82082" w14:textId="77777777" w:rsidR="00722F83" w:rsidRDefault="00000000" w:rsidP="001D06B7">
            <w:pPr>
              <w:pStyle w:val="Standarduser"/>
              <w:rPr>
                <w:rFonts w:ascii="Arial" w:hAnsi="Arial"/>
              </w:rPr>
            </w:pPr>
            <w:r>
              <w:rPr>
                <w:rFonts w:ascii="Arial" w:hAnsi="Arial"/>
              </w:rPr>
              <w:t>0,5</w:t>
            </w:r>
          </w:p>
        </w:tc>
      </w:tr>
      <w:tr w:rsidR="00722F83" w14:paraId="2D7A3BD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76779BF" w14:textId="77777777" w:rsidR="00722F83" w:rsidRDefault="00000000" w:rsidP="001D06B7">
            <w:pPr>
              <w:pStyle w:val="Standarduser"/>
              <w:rPr>
                <w:rFonts w:ascii="Arial" w:hAnsi="Arial"/>
                <w:b/>
                <w:bCs/>
              </w:rPr>
            </w:pPr>
            <w:r>
              <w:rPr>
                <w:rFonts w:ascii="Arial" w:hAnsi="Arial"/>
                <w:b/>
                <w:bCs/>
              </w:rPr>
              <w:t>920001-SERVIDORES DO MINISTÉRIO PÚBLICO|1000001-Arquivamento|1000098-Originais remetidos à caixa-arquivo</w:t>
            </w:r>
          </w:p>
          <w:p w14:paraId="07B67AF8" w14:textId="77777777" w:rsidR="00722F83" w:rsidRDefault="00000000" w:rsidP="001D06B7">
            <w:pPr>
              <w:pStyle w:val="Standard"/>
              <w:rPr>
                <w:rFonts w:ascii="Arial" w:hAnsi="Arial"/>
              </w:rPr>
            </w:pPr>
            <w:r>
              <w:rPr>
                <w:rFonts w:ascii="Arial" w:hAnsi="Arial"/>
              </w:rPr>
              <w:t>Movimentação inexistente na tabela nacional.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E9822C1" w14:textId="77777777" w:rsidR="00722F83" w:rsidRDefault="00000000" w:rsidP="001D06B7">
            <w:pPr>
              <w:pStyle w:val="Standarduser"/>
              <w:rPr>
                <w:rFonts w:ascii="Arial" w:hAnsi="Arial"/>
              </w:rPr>
            </w:pPr>
            <w:r>
              <w:rPr>
                <w:rFonts w:ascii="Arial" w:hAnsi="Arial"/>
              </w:rPr>
              <w:t>0,5</w:t>
            </w:r>
          </w:p>
        </w:tc>
      </w:tr>
      <w:tr w:rsidR="00722F83" w14:paraId="6168D65E"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555F547" w14:textId="77777777" w:rsidR="00722F83" w:rsidRDefault="00000000" w:rsidP="001D06B7">
            <w:pPr>
              <w:pStyle w:val="Standarduser"/>
              <w:rPr>
                <w:rFonts w:ascii="Arial" w:hAnsi="Arial"/>
                <w:b/>
                <w:bCs/>
              </w:rPr>
            </w:pPr>
            <w:r>
              <w:rPr>
                <w:rFonts w:ascii="Arial" w:hAnsi="Arial"/>
                <w:b/>
                <w:bCs/>
              </w:rPr>
              <w:t>920001-SERVIDORES DO MINISTÉRIO PÚBLICO|1000001-Arquivamento|1000016-Remetido ao arquivo</w:t>
            </w:r>
          </w:p>
          <w:p w14:paraId="0DAF86A7" w14:textId="77777777" w:rsidR="00722F83" w:rsidRDefault="00000000" w:rsidP="001D06B7">
            <w:pPr>
              <w:pStyle w:val="Standard"/>
              <w:rPr>
                <w:rFonts w:ascii="Arial" w:hAnsi="Arial"/>
              </w:rPr>
            </w:pPr>
            <w:r>
              <w:rPr>
                <w:rFonts w:ascii="Arial" w:hAnsi="Arial"/>
              </w:rPr>
              <w:t>Movimentação inexistente na tabela nacional.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1CD70B0" w14:textId="77777777" w:rsidR="00722F83" w:rsidRDefault="00000000" w:rsidP="001D06B7">
            <w:pPr>
              <w:pStyle w:val="Standarduser"/>
              <w:rPr>
                <w:rFonts w:ascii="Arial" w:hAnsi="Arial"/>
              </w:rPr>
            </w:pPr>
            <w:r>
              <w:rPr>
                <w:rFonts w:ascii="Arial" w:hAnsi="Arial"/>
              </w:rPr>
              <w:t>0,5</w:t>
            </w:r>
          </w:p>
        </w:tc>
      </w:tr>
      <w:tr w:rsidR="00722F83" w14:paraId="6CB05698"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DF4CA77" w14:textId="77777777" w:rsidR="00722F83" w:rsidRDefault="00000000" w:rsidP="001D06B7">
            <w:pPr>
              <w:pStyle w:val="Standarduser"/>
              <w:rPr>
                <w:rFonts w:ascii="Arial" w:hAnsi="Arial"/>
                <w:b/>
                <w:bCs/>
              </w:rPr>
            </w:pPr>
            <w:r>
              <w:rPr>
                <w:rFonts w:ascii="Arial" w:hAnsi="Arial"/>
                <w:b/>
                <w:bCs/>
              </w:rPr>
              <w:t>1000000-MOVIMENTAÇÕES DE SISTEMA|1000010-Edital enviado para publicação</w:t>
            </w:r>
          </w:p>
          <w:p w14:paraId="0307E371" w14:textId="77777777" w:rsidR="00722F83" w:rsidRDefault="00000000" w:rsidP="001D06B7">
            <w:pPr>
              <w:pStyle w:val="Standarduser"/>
              <w:rPr>
                <w:rFonts w:ascii="Arial" w:hAnsi="Arial"/>
              </w:rPr>
            </w:pPr>
            <w:r>
              <w:rPr>
                <w:rFonts w:ascii="Arial" w:hAnsi="Arial"/>
              </w:rPr>
              <w:t>Movimentação inexistente na tabela nacional.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0AD1FF8" w14:textId="77777777" w:rsidR="00722F83" w:rsidRDefault="00000000" w:rsidP="001D06B7">
            <w:pPr>
              <w:pStyle w:val="Standarduser"/>
              <w:rPr>
                <w:rFonts w:ascii="Arial" w:hAnsi="Arial"/>
              </w:rPr>
            </w:pPr>
            <w:r>
              <w:rPr>
                <w:rFonts w:ascii="Arial" w:hAnsi="Arial"/>
              </w:rPr>
              <w:t>0,5</w:t>
            </w:r>
          </w:p>
        </w:tc>
      </w:tr>
      <w:tr w:rsidR="00722F83" w14:paraId="6B146A2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CCCCCC"/>
            <w:tcMar>
              <w:top w:w="0" w:type="dxa"/>
              <w:left w:w="28" w:type="dxa"/>
              <w:bottom w:w="0" w:type="dxa"/>
              <w:right w:w="28" w:type="dxa"/>
            </w:tcMar>
            <w:vAlign w:val="bottom"/>
          </w:tcPr>
          <w:p w14:paraId="43F6EC78" w14:textId="77777777" w:rsidR="00722F83" w:rsidRDefault="00722F83" w:rsidP="001D06B7">
            <w:pPr>
              <w:pStyle w:val="Standarduser"/>
              <w:rPr>
                <w:rFonts w:ascii="Arial" w:hAnsi="Arial"/>
                <w:b/>
                <w:bCs/>
              </w:rPr>
            </w:pPr>
          </w:p>
          <w:p w14:paraId="72DA9D1E" w14:textId="77777777" w:rsidR="00722F83" w:rsidRDefault="00000000" w:rsidP="001D06B7">
            <w:pPr>
              <w:pStyle w:val="Standarduser"/>
              <w:rPr>
                <w:rFonts w:ascii="Arial" w:hAnsi="Arial"/>
                <w:b/>
                <w:bCs/>
              </w:rPr>
            </w:pPr>
            <w:r>
              <w:rPr>
                <w:rFonts w:ascii="Arial" w:hAnsi="Arial"/>
                <w:b/>
                <w:bCs/>
              </w:rPr>
              <w:t>Movimentações Tipo 2</w:t>
            </w:r>
          </w:p>
          <w:p w14:paraId="47CA8CD2" w14:textId="77777777" w:rsidR="00722F83" w:rsidRDefault="00722F83" w:rsidP="001D06B7">
            <w:pPr>
              <w:pStyle w:val="Standarduser"/>
              <w:rPr>
                <w:rFonts w:ascii="Arial" w:hAnsi="Arial"/>
                <w:b/>
                <w:bCs/>
              </w:rPr>
            </w:pPr>
          </w:p>
        </w:tc>
        <w:tc>
          <w:tcPr>
            <w:tcW w:w="709" w:type="dxa"/>
            <w:tcBorders>
              <w:left w:val="single" w:sz="2" w:space="0" w:color="000000"/>
              <w:bottom w:val="single" w:sz="2" w:space="0" w:color="000000"/>
              <w:right w:val="single" w:sz="2" w:space="0" w:color="000000"/>
            </w:tcBorders>
            <w:shd w:val="clear" w:color="auto" w:fill="CCCCCC"/>
            <w:tcMar>
              <w:top w:w="0" w:type="dxa"/>
              <w:left w:w="28" w:type="dxa"/>
              <w:bottom w:w="0" w:type="dxa"/>
              <w:right w:w="28" w:type="dxa"/>
            </w:tcMar>
            <w:vAlign w:val="center"/>
          </w:tcPr>
          <w:p w14:paraId="4089371F" w14:textId="77777777" w:rsidR="00722F83" w:rsidRDefault="00000000" w:rsidP="001D06B7">
            <w:pPr>
              <w:pStyle w:val="Standarduser"/>
              <w:rPr>
                <w:rFonts w:ascii="Arial" w:hAnsi="Arial"/>
                <w:b/>
                <w:bCs/>
              </w:rPr>
            </w:pPr>
            <w:r>
              <w:rPr>
                <w:rFonts w:ascii="Arial" w:hAnsi="Arial"/>
                <w:b/>
                <w:bCs/>
              </w:rPr>
              <w:t>Peso</w:t>
            </w:r>
          </w:p>
        </w:tc>
      </w:tr>
      <w:tr w:rsidR="00722F83" w14:paraId="73DFAC3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938C4AB" w14:textId="77777777" w:rsidR="00722F83" w:rsidRDefault="00000000" w:rsidP="001D06B7">
            <w:pPr>
              <w:pStyle w:val="Standarduser"/>
              <w:rPr>
                <w:rFonts w:ascii="Arial" w:hAnsi="Arial"/>
                <w:b/>
                <w:bCs/>
              </w:rPr>
            </w:pPr>
            <w:r>
              <w:rPr>
                <w:rFonts w:ascii="Arial" w:hAnsi="Arial"/>
                <w:b/>
                <w:bCs/>
              </w:rPr>
              <w:t>Cadastro de Atendimento</w:t>
            </w:r>
          </w:p>
          <w:p w14:paraId="61DD82A6" w14:textId="77777777" w:rsidR="00722F83" w:rsidRDefault="00000000" w:rsidP="001D06B7">
            <w:pPr>
              <w:pStyle w:val="Standarduser"/>
              <w:rPr>
                <w:rFonts w:ascii="Arial" w:hAnsi="Arial"/>
              </w:rPr>
            </w:pPr>
            <w:r>
              <w:rPr>
                <w:rFonts w:ascii="Arial" w:hAnsi="Arial"/>
              </w:rPr>
              <w:t>Ato n. 885/2014/PGJ/CGMP: “Art. 15. O atendimento ao público, função institucional, é dever do membro do Ministério Público e consiste no ato de tomar conhecimento de fatos que demandem a atuação do Ministério Público, fornecer informações e orientações a pessoas e dar os encaminhamentos necessários às situações que demandem a atenção da Instituição, nos limites de sua atribuição funcional”.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9EA12CB" w14:textId="77777777" w:rsidR="00722F83" w:rsidRDefault="00000000" w:rsidP="001D06B7">
            <w:pPr>
              <w:pStyle w:val="TableContents"/>
              <w:rPr>
                <w:rFonts w:ascii="Arial" w:hAnsi="Arial"/>
              </w:rPr>
            </w:pPr>
            <w:r>
              <w:rPr>
                <w:rFonts w:ascii="Arial" w:hAnsi="Arial"/>
              </w:rPr>
              <w:t>1</w:t>
            </w:r>
          </w:p>
        </w:tc>
      </w:tr>
      <w:tr w:rsidR="00722F83" w14:paraId="3851DFC6"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6DEBC34" w14:textId="77777777" w:rsidR="00722F83" w:rsidRDefault="00000000" w:rsidP="001D06B7">
            <w:pPr>
              <w:pStyle w:val="Standarduser"/>
              <w:rPr>
                <w:rFonts w:ascii="Arial" w:hAnsi="Arial"/>
                <w:b/>
                <w:bCs/>
              </w:rPr>
            </w:pPr>
            <w:r>
              <w:rPr>
                <w:rFonts w:ascii="Arial" w:hAnsi="Arial"/>
                <w:b/>
                <w:bCs/>
              </w:rPr>
              <w:t>Atividade não procedimental- 970107 – Atendimento ao Público</w:t>
            </w:r>
          </w:p>
          <w:p w14:paraId="09E70B68" w14:textId="77777777" w:rsidR="00722F83" w:rsidRDefault="00000000" w:rsidP="001D06B7">
            <w:pPr>
              <w:pStyle w:val="Standarduser"/>
              <w:rPr>
                <w:rFonts w:ascii="Arial" w:hAnsi="Arial"/>
              </w:rPr>
            </w:pPr>
            <w:r>
              <w:rPr>
                <w:rFonts w:ascii="Arial" w:hAnsi="Arial"/>
              </w:rPr>
              <w:t>Vide item anterior.</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AD5990" w14:textId="77777777" w:rsidR="00722F83" w:rsidRDefault="00000000" w:rsidP="001D06B7">
            <w:pPr>
              <w:pStyle w:val="TableContents"/>
              <w:rPr>
                <w:rFonts w:ascii="Arial" w:hAnsi="Arial"/>
              </w:rPr>
            </w:pPr>
            <w:r>
              <w:rPr>
                <w:rFonts w:ascii="Arial" w:hAnsi="Arial"/>
              </w:rPr>
              <w:t>1</w:t>
            </w:r>
          </w:p>
        </w:tc>
      </w:tr>
      <w:tr w:rsidR="00722F83" w14:paraId="084701B3"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8028F83" w14:textId="77777777" w:rsidR="00722F83" w:rsidRDefault="00000000" w:rsidP="001D06B7">
            <w:pPr>
              <w:pStyle w:val="Standarduser"/>
              <w:rPr>
                <w:rFonts w:ascii="Arial" w:hAnsi="Arial"/>
                <w:b/>
                <w:bCs/>
              </w:rPr>
            </w:pPr>
            <w:r>
              <w:rPr>
                <w:rFonts w:ascii="Arial" w:hAnsi="Arial"/>
                <w:b/>
                <w:bCs/>
              </w:rPr>
              <w:t>920282-ATOS COMUNS|920260-Diligências|920267-Pesquisas em Sistemas Informatizados</w:t>
            </w:r>
          </w:p>
          <w:p w14:paraId="55487399" w14:textId="77777777" w:rsidR="00722F83" w:rsidRDefault="00000000" w:rsidP="001D06B7">
            <w:pPr>
              <w:pStyle w:val="Standarduser"/>
              <w:rPr>
                <w:rFonts w:ascii="Arial" w:hAnsi="Arial"/>
              </w:rPr>
            </w:pPr>
            <w:r>
              <w:rPr>
                <w:rFonts w:ascii="Arial" w:hAnsi="Arial"/>
              </w:rPr>
              <w:t xml:space="preserve">“É a realização de busca de informações em sistemas informatizados. Exemplo: </w:t>
            </w:r>
            <w:proofErr w:type="spellStart"/>
            <w:r>
              <w:rPr>
                <w:rFonts w:ascii="Arial" w:hAnsi="Arial"/>
              </w:rPr>
              <w:t>infoseg</w:t>
            </w:r>
            <w:proofErr w:type="spellEnd"/>
            <w:r>
              <w:rPr>
                <w:rFonts w:ascii="Arial" w:hAnsi="Arial"/>
              </w:rPr>
              <w:t xml:space="preserve">, sistema CNJ, bases textuais, </w:t>
            </w:r>
            <w:proofErr w:type="gramStart"/>
            <w:r>
              <w:rPr>
                <w:rFonts w:ascii="Arial" w:hAnsi="Arial"/>
              </w:rPr>
              <w:t>internet, etc.</w:t>
            </w:r>
            <w:proofErr w:type="gramEnd"/>
            <w:r>
              <w:rPr>
                <w:rFonts w:ascii="Arial" w:hAnsi="Arial"/>
              </w:rPr>
              <w:t>”</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7879AB5" w14:textId="77777777" w:rsidR="00722F83" w:rsidRDefault="00000000" w:rsidP="001D06B7">
            <w:pPr>
              <w:pStyle w:val="TableContents"/>
              <w:rPr>
                <w:rFonts w:ascii="Arial" w:hAnsi="Arial"/>
              </w:rPr>
            </w:pPr>
            <w:r>
              <w:rPr>
                <w:rFonts w:ascii="Arial" w:hAnsi="Arial"/>
              </w:rPr>
              <w:t>1</w:t>
            </w:r>
          </w:p>
        </w:tc>
      </w:tr>
      <w:tr w:rsidR="00722F83" w14:paraId="0D5CFBA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718F1BE" w14:textId="77777777" w:rsidR="00722F83" w:rsidRDefault="00000000" w:rsidP="001D06B7">
            <w:pPr>
              <w:pStyle w:val="Standarduser"/>
              <w:rPr>
                <w:rFonts w:ascii="Arial" w:hAnsi="Arial"/>
                <w:b/>
                <w:bCs/>
              </w:rPr>
            </w:pPr>
            <w:r>
              <w:rPr>
                <w:rFonts w:ascii="Arial" w:hAnsi="Arial"/>
                <w:b/>
                <w:bCs/>
              </w:rPr>
              <w:t>920282-ATOS COMUNS|920260-Diligências|920266-Outras Providências</w:t>
            </w:r>
          </w:p>
          <w:p w14:paraId="02FEC4F8" w14:textId="77777777" w:rsidR="00722F83" w:rsidRDefault="00000000" w:rsidP="001D06B7">
            <w:pPr>
              <w:pStyle w:val="Standarduser"/>
              <w:rPr>
                <w:rFonts w:ascii="Arial" w:hAnsi="Arial"/>
              </w:rPr>
            </w:pPr>
            <w:r>
              <w:rPr>
                <w:rFonts w:ascii="Arial" w:hAnsi="Arial"/>
              </w:rPr>
              <w:t>“É a realização de diligência diversa daquelas expressamente previstas nos itens 920061 [audiência], 920062 [audiência judicial], 920063 [audiência extrajudicial], 920064 [audiência pública], 920065 [proponente de audiência pública] e 920067 [TAC]”.</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2D70164" w14:textId="77777777" w:rsidR="00722F83" w:rsidRDefault="00000000" w:rsidP="001D06B7">
            <w:pPr>
              <w:pStyle w:val="TableContents"/>
              <w:rPr>
                <w:rFonts w:ascii="Arial" w:hAnsi="Arial"/>
              </w:rPr>
            </w:pPr>
            <w:r>
              <w:rPr>
                <w:rFonts w:ascii="Arial" w:hAnsi="Arial"/>
              </w:rPr>
              <w:t>1</w:t>
            </w:r>
          </w:p>
        </w:tc>
      </w:tr>
      <w:tr w:rsidR="00722F83" w14:paraId="6F851556"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32EE11F" w14:textId="77777777" w:rsidR="00722F83" w:rsidRDefault="00000000" w:rsidP="001D06B7">
            <w:pPr>
              <w:pStyle w:val="Standarduser"/>
              <w:rPr>
                <w:rFonts w:ascii="Arial" w:hAnsi="Arial"/>
                <w:b/>
                <w:bCs/>
              </w:rPr>
            </w:pPr>
            <w:r>
              <w:rPr>
                <w:rFonts w:ascii="Arial" w:hAnsi="Arial"/>
                <w:b/>
                <w:bCs/>
              </w:rPr>
              <w:t>920282-ATOS COMUNS|920260-Diligências|920265-Condução Coercitiva</w:t>
            </w:r>
          </w:p>
          <w:p w14:paraId="787F41F6" w14:textId="77777777" w:rsidR="00722F83" w:rsidRDefault="00000000" w:rsidP="001D06B7">
            <w:pPr>
              <w:pStyle w:val="Standarduser"/>
              <w:rPr>
                <w:rFonts w:ascii="Arial" w:hAnsi="Arial"/>
              </w:rPr>
            </w:pPr>
            <w:r>
              <w:rPr>
                <w:rFonts w:ascii="Arial" w:hAnsi="Arial"/>
              </w:rPr>
              <w:t>“É a condução compulsória de pessoa que não tenha atendido a uma notificação para comparecimento, em procedimento investigatório”.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51270FB" w14:textId="77777777" w:rsidR="00722F83" w:rsidRDefault="00000000" w:rsidP="001D06B7">
            <w:pPr>
              <w:pStyle w:val="TableContents"/>
              <w:rPr>
                <w:rFonts w:ascii="Arial" w:hAnsi="Arial"/>
              </w:rPr>
            </w:pPr>
            <w:r>
              <w:rPr>
                <w:rFonts w:ascii="Arial" w:hAnsi="Arial"/>
              </w:rPr>
              <w:t>1</w:t>
            </w:r>
          </w:p>
        </w:tc>
      </w:tr>
      <w:tr w:rsidR="00722F83" w14:paraId="71E17E9A"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F90815F" w14:textId="77777777" w:rsidR="00722F83" w:rsidRDefault="00000000" w:rsidP="001D06B7">
            <w:pPr>
              <w:pStyle w:val="Standarduser"/>
            </w:pPr>
            <w:r>
              <w:rPr>
                <w:rFonts w:ascii="Arial" w:hAnsi="Arial"/>
                <w:b/>
                <w:bCs/>
              </w:rPr>
              <w:t>920282-ATOS COMUNS|920260-Diligências|920264-Averiguação</w:t>
            </w:r>
            <w:bookmarkStart w:id="5" w:name="glossarioTXT5"/>
            <w:bookmarkEnd w:id="5"/>
            <w:r>
              <w:rPr>
                <w:rFonts w:ascii="Arial" w:hAnsi="Arial"/>
              </w:rPr>
              <w:br/>
              <w:t>“É a verificação in loco de determinada situação. Quando a realização do ato for privativa do Membro, utilizar o item 920262”.</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5C0008A" w14:textId="77777777" w:rsidR="00722F83" w:rsidRDefault="00000000" w:rsidP="001D06B7">
            <w:pPr>
              <w:pStyle w:val="TableContents"/>
              <w:rPr>
                <w:rFonts w:ascii="Arial" w:hAnsi="Arial"/>
              </w:rPr>
            </w:pPr>
            <w:r>
              <w:rPr>
                <w:rFonts w:ascii="Arial" w:hAnsi="Arial"/>
              </w:rPr>
              <w:t>1</w:t>
            </w:r>
          </w:p>
        </w:tc>
      </w:tr>
      <w:tr w:rsidR="00722F83" w14:paraId="5C89A09E"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2C2DD4B" w14:textId="77777777" w:rsidR="00722F83" w:rsidRDefault="00000000" w:rsidP="001D06B7">
            <w:pPr>
              <w:pStyle w:val="Standarduser"/>
              <w:rPr>
                <w:rFonts w:ascii="Arial" w:hAnsi="Arial"/>
                <w:b/>
                <w:bCs/>
              </w:rPr>
            </w:pPr>
            <w:r>
              <w:rPr>
                <w:rFonts w:ascii="Arial" w:hAnsi="Arial"/>
                <w:b/>
                <w:bCs/>
              </w:rPr>
              <w:t>920282-ATOS COMUNS|920260-Diligências|920263-Notificação</w:t>
            </w:r>
          </w:p>
          <w:p w14:paraId="38B0701F" w14:textId="77777777" w:rsidR="00722F83" w:rsidRDefault="00000000" w:rsidP="001D06B7">
            <w:pPr>
              <w:pStyle w:val="Standarduser"/>
              <w:rPr>
                <w:rFonts w:ascii="Arial" w:hAnsi="Arial"/>
              </w:rPr>
            </w:pPr>
            <w:r>
              <w:rPr>
                <w:rFonts w:ascii="Arial" w:hAnsi="Arial"/>
              </w:rPr>
              <w:t>“É a expedição de comunicação para que alguém compareça, pratique um ato ou tome ciência de determinada providência ou decisão”.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3CA2210" w14:textId="77777777" w:rsidR="00722F83" w:rsidRDefault="00000000" w:rsidP="001D06B7">
            <w:pPr>
              <w:pStyle w:val="TableContents"/>
              <w:rPr>
                <w:rFonts w:ascii="Arial" w:hAnsi="Arial"/>
              </w:rPr>
            </w:pPr>
            <w:r>
              <w:rPr>
                <w:rFonts w:ascii="Arial" w:hAnsi="Arial"/>
              </w:rPr>
              <w:t>1</w:t>
            </w:r>
          </w:p>
        </w:tc>
      </w:tr>
      <w:tr w:rsidR="00722F83" w14:paraId="224B2E5B"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6E3C150" w14:textId="77777777" w:rsidR="00722F83" w:rsidRDefault="00000000" w:rsidP="001D06B7">
            <w:pPr>
              <w:pStyle w:val="Standarduser"/>
              <w:rPr>
                <w:rFonts w:ascii="Arial" w:hAnsi="Arial"/>
                <w:b/>
                <w:bCs/>
              </w:rPr>
            </w:pPr>
            <w:r>
              <w:rPr>
                <w:rFonts w:ascii="Arial" w:hAnsi="Arial"/>
                <w:b/>
                <w:bCs/>
              </w:rPr>
              <w:t>920282-ATOS COMUNS|920002-Atendimento</w:t>
            </w:r>
          </w:p>
          <w:p w14:paraId="0A7BF3D5" w14:textId="77777777" w:rsidR="00722F83" w:rsidRDefault="00000000" w:rsidP="001D06B7">
            <w:pPr>
              <w:pStyle w:val="Standarduser"/>
              <w:rPr>
                <w:rFonts w:ascii="Arial" w:hAnsi="Arial"/>
              </w:rPr>
            </w:pPr>
            <w:r>
              <w:rPr>
                <w:rFonts w:ascii="Arial" w:hAnsi="Arial"/>
              </w:rPr>
              <w:t>“Consiste em prestar esclarecimento ou informação em procedimentos extrajudiciais ou processos, assim como tomar conhecimento das demandas das pessoas por meio de relatos pessoais, por telefone ou por recebimento de documentos (inclusive eletrônicos), quando relacionadas a estes procedimentos e processos. Quando o atendimento não estiver relacionado a procedimento ou processo, deverá ser cadastrado como atividade não procedimental (970107)”.</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045D6B8" w14:textId="77777777" w:rsidR="00722F83" w:rsidRDefault="00000000" w:rsidP="001D06B7">
            <w:pPr>
              <w:pStyle w:val="TableContents"/>
              <w:rPr>
                <w:rFonts w:ascii="Arial" w:hAnsi="Arial"/>
              </w:rPr>
            </w:pPr>
            <w:r>
              <w:rPr>
                <w:rFonts w:ascii="Arial" w:hAnsi="Arial"/>
              </w:rPr>
              <w:t>1</w:t>
            </w:r>
          </w:p>
        </w:tc>
      </w:tr>
      <w:tr w:rsidR="00722F83" w14:paraId="3807C9A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93E26E9" w14:textId="77777777" w:rsidR="00722F83" w:rsidRDefault="00000000" w:rsidP="001D06B7">
            <w:pPr>
              <w:pStyle w:val="Standarduser"/>
              <w:rPr>
                <w:rFonts w:ascii="Arial" w:hAnsi="Arial"/>
                <w:b/>
                <w:bCs/>
              </w:rPr>
            </w:pPr>
            <w:r>
              <w:rPr>
                <w:rFonts w:ascii="Arial" w:hAnsi="Arial"/>
                <w:b/>
                <w:bCs/>
              </w:rPr>
              <w:t>920281-ATOS FINALÍSTICOS|920211-Recurso|920212-Interposição de Recurso</w:t>
            </w:r>
          </w:p>
          <w:p w14:paraId="206787EC" w14:textId="77777777" w:rsidR="00722F83" w:rsidRDefault="00000000" w:rsidP="001D06B7">
            <w:pPr>
              <w:pStyle w:val="Standarduser"/>
              <w:rPr>
                <w:rFonts w:ascii="Arial" w:hAnsi="Arial"/>
              </w:rPr>
            </w:pPr>
            <w:r>
              <w:rPr>
                <w:rFonts w:ascii="Arial" w:hAnsi="Arial"/>
              </w:rPr>
              <w:t>“É a interposição do recurso por cota, termo ou petição, desacompanhado das razões de recurso”.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ED622F4" w14:textId="77777777" w:rsidR="00722F83" w:rsidRDefault="00000000" w:rsidP="001D06B7">
            <w:pPr>
              <w:pStyle w:val="TableContents"/>
              <w:rPr>
                <w:rFonts w:ascii="Arial" w:hAnsi="Arial"/>
              </w:rPr>
            </w:pPr>
            <w:r>
              <w:rPr>
                <w:rFonts w:ascii="Arial" w:hAnsi="Arial"/>
              </w:rPr>
              <w:t>1</w:t>
            </w:r>
          </w:p>
        </w:tc>
      </w:tr>
      <w:tr w:rsidR="00722F83" w14:paraId="1CF3409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DCFCB6F" w14:textId="77777777" w:rsidR="00722F83" w:rsidRDefault="00000000" w:rsidP="001D06B7">
            <w:pPr>
              <w:pStyle w:val="Standarduser"/>
              <w:rPr>
                <w:rFonts w:ascii="Arial" w:hAnsi="Arial"/>
                <w:b/>
                <w:bCs/>
              </w:rPr>
            </w:pPr>
            <w:r>
              <w:rPr>
                <w:rFonts w:ascii="Arial" w:hAnsi="Arial"/>
                <w:b/>
                <w:bCs/>
              </w:rPr>
              <w:t>920281-ATOS FINALÍSTICOS|920211-Recurso|1000061-Manifestação</w:t>
            </w:r>
          </w:p>
          <w:p w14:paraId="47BC2AE7" w14:textId="77777777" w:rsidR="00722F83" w:rsidRDefault="00000000" w:rsidP="001D06B7">
            <w:pPr>
              <w:pStyle w:val="Standarduser"/>
              <w:rPr>
                <w:rFonts w:ascii="Arial" w:hAnsi="Arial"/>
              </w:rPr>
            </w:pPr>
            <w:r>
              <w:rPr>
                <w:rFonts w:ascii="Arial" w:hAnsi="Arial"/>
              </w:rPr>
              <w:t>“É a interposição do recurso por cota, termo ou petição, desacompanhado das razões de recurso”.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8C6C7FF" w14:textId="77777777" w:rsidR="00722F83" w:rsidRDefault="00000000" w:rsidP="001D06B7">
            <w:pPr>
              <w:pStyle w:val="TableContents"/>
              <w:rPr>
                <w:rFonts w:ascii="Arial" w:hAnsi="Arial"/>
              </w:rPr>
            </w:pPr>
            <w:r>
              <w:rPr>
                <w:rFonts w:ascii="Arial" w:hAnsi="Arial"/>
              </w:rPr>
              <w:t>1</w:t>
            </w:r>
          </w:p>
        </w:tc>
      </w:tr>
      <w:tr w:rsidR="00722F83" w14:paraId="7D820DD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B01376C" w14:textId="77777777" w:rsidR="00722F83" w:rsidRDefault="00000000" w:rsidP="001D06B7">
            <w:pPr>
              <w:pStyle w:val="Standarduser"/>
              <w:rPr>
                <w:rFonts w:ascii="Arial" w:hAnsi="Arial"/>
                <w:b/>
                <w:bCs/>
              </w:rPr>
            </w:pPr>
            <w:r>
              <w:rPr>
                <w:rFonts w:ascii="Arial" w:hAnsi="Arial"/>
                <w:b/>
                <w:bCs/>
              </w:rPr>
              <w:t>920281-ATOS FINALÍSTICOS|920126-Baixa de inquérito Policial|920259-Sem Diligência</w:t>
            </w:r>
          </w:p>
          <w:p w14:paraId="38B7F2EA" w14:textId="77777777" w:rsidR="00722F83" w:rsidRDefault="00000000" w:rsidP="001D06B7">
            <w:pPr>
              <w:pStyle w:val="Standarduser"/>
              <w:rPr>
                <w:rFonts w:ascii="Arial" w:hAnsi="Arial"/>
              </w:rPr>
            </w:pPr>
            <w:r>
              <w:rPr>
                <w:rFonts w:ascii="Arial" w:hAnsi="Arial"/>
              </w:rPr>
              <w:t>“Quando o membro baixa o inquérito policial sem requerer ou reiterar diligências pendentes de realização”.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3EEDC32" w14:textId="77777777" w:rsidR="00722F83" w:rsidRDefault="00000000" w:rsidP="001D06B7">
            <w:pPr>
              <w:pStyle w:val="TableContents"/>
              <w:rPr>
                <w:rFonts w:ascii="Arial" w:hAnsi="Arial"/>
              </w:rPr>
            </w:pPr>
            <w:r>
              <w:rPr>
                <w:rFonts w:ascii="Arial" w:hAnsi="Arial"/>
              </w:rPr>
              <w:t>1</w:t>
            </w:r>
          </w:p>
        </w:tc>
      </w:tr>
      <w:tr w:rsidR="00722F83" w14:paraId="4FB07016"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159698B" w14:textId="77777777" w:rsidR="00722F83" w:rsidRDefault="00000000" w:rsidP="001D06B7">
            <w:pPr>
              <w:pStyle w:val="Standarduser"/>
              <w:rPr>
                <w:rFonts w:ascii="Arial" w:hAnsi="Arial"/>
                <w:b/>
                <w:bCs/>
              </w:rPr>
            </w:pPr>
            <w:r>
              <w:rPr>
                <w:rFonts w:ascii="Arial" w:hAnsi="Arial"/>
                <w:b/>
                <w:bCs/>
              </w:rPr>
              <w:t>920281-ATOS FINALÍSTICOS|920126-Baixa de inquérito Policial|920258-Com Diligência</w:t>
            </w:r>
          </w:p>
          <w:p w14:paraId="5E329FC8" w14:textId="77777777" w:rsidR="00722F83" w:rsidRDefault="00000000" w:rsidP="001D06B7">
            <w:pPr>
              <w:pStyle w:val="Standarduser"/>
              <w:rPr>
                <w:rFonts w:ascii="Arial" w:hAnsi="Arial"/>
              </w:rPr>
            </w:pPr>
            <w:bookmarkStart w:id="6" w:name="glossarioTXT6"/>
            <w:bookmarkEnd w:id="6"/>
            <w:r>
              <w:rPr>
                <w:rFonts w:ascii="Arial" w:hAnsi="Arial"/>
              </w:rPr>
              <w:t>“Quando o membro solicita a realização de novas diligências, reitera as já solicitadas e ainda não realizadas, ou concorda com o pedido de dilação de prazo formulado pelo delegado para realizar diligências específicas”.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728B4E4" w14:textId="77777777" w:rsidR="00722F83" w:rsidRDefault="00000000" w:rsidP="001D06B7">
            <w:pPr>
              <w:pStyle w:val="TableContents"/>
              <w:rPr>
                <w:rFonts w:ascii="Arial" w:hAnsi="Arial"/>
              </w:rPr>
            </w:pPr>
            <w:r>
              <w:rPr>
                <w:rFonts w:ascii="Arial" w:hAnsi="Arial"/>
              </w:rPr>
              <w:t>1</w:t>
            </w:r>
          </w:p>
        </w:tc>
      </w:tr>
      <w:tr w:rsidR="00722F83" w14:paraId="2C89D8D6"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EC8CCFD" w14:textId="77777777" w:rsidR="00722F83" w:rsidRDefault="00000000" w:rsidP="001D06B7">
            <w:pPr>
              <w:pStyle w:val="Standarduser"/>
              <w:rPr>
                <w:rFonts w:ascii="Arial" w:hAnsi="Arial"/>
                <w:b/>
                <w:bCs/>
              </w:rPr>
            </w:pPr>
            <w:r>
              <w:rPr>
                <w:rFonts w:ascii="Arial" w:hAnsi="Arial"/>
                <w:b/>
                <w:bCs/>
              </w:rPr>
              <w:t>920281-ATOS FINALÍSTICOS|920125-Proposta de Suspensão Condicional do Processo</w:t>
            </w:r>
          </w:p>
          <w:p w14:paraId="386CED50" w14:textId="77777777" w:rsidR="00722F83" w:rsidRDefault="00000000" w:rsidP="001D06B7">
            <w:pPr>
              <w:pStyle w:val="Standarduser"/>
              <w:rPr>
                <w:rFonts w:ascii="Arial" w:hAnsi="Arial"/>
              </w:rPr>
            </w:pPr>
            <w:r>
              <w:rPr>
                <w:rFonts w:ascii="Arial" w:hAnsi="Arial"/>
              </w:rPr>
              <w:t>“Proposição de condições ao réu a fim de que não tenha curso a ação penal”.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5D8E304" w14:textId="77777777" w:rsidR="00722F83" w:rsidRDefault="00000000" w:rsidP="001D06B7">
            <w:pPr>
              <w:pStyle w:val="TableContents"/>
              <w:rPr>
                <w:rFonts w:ascii="Arial" w:hAnsi="Arial"/>
              </w:rPr>
            </w:pPr>
            <w:r>
              <w:rPr>
                <w:rFonts w:ascii="Arial" w:hAnsi="Arial"/>
              </w:rPr>
              <w:t>1</w:t>
            </w:r>
          </w:p>
        </w:tc>
      </w:tr>
      <w:tr w:rsidR="00722F83" w14:paraId="68ACBDF3"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F504F0D" w14:textId="77777777" w:rsidR="00722F83" w:rsidRDefault="00000000" w:rsidP="001D06B7">
            <w:pPr>
              <w:pStyle w:val="Standarduser"/>
              <w:rPr>
                <w:rFonts w:ascii="Arial" w:hAnsi="Arial"/>
                <w:b/>
                <w:bCs/>
              </w:rPr>
            </w:pPr>
            <w:r>
              <w:rPr>
                <w:rFonts w:ascii="Arial" w:hAnsi="Arial"/>
                <w:b/>
                <w:bCs/>
              </w:rPr>
              <w:t>920281-ATOS FINALÍSTICOS|920124-Proposta de Transação Penal</w:t>
            </w:r>
          </w:p>
          <w:p w14:paraId="06F5803D" w14:textId="77777777" w:rsidR="00722F83" w:rsidRDefault="00000000" w:rsidP="001D06B7">
            <w:pPr>
              <w:pStyle w:val="Standarduser"/>
              <w:rPr>
                <w:rFonts w:ascii="Arial" w:hAnsi="Arial"/>
              </w:rPr>
            </w:pPr>
            <w:r>
              <w:rPr>
                <w:rFonts w:ascii="Arial" w:hAnsi="Arial"/>
              </w:rPr>
              <w:t>“Proposição de condições ao acusado a fim de que não se submeta à ação penal”.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34567D3" w14:textId="77777777" w:rsidR="00722F83" w:rsidRDefault="00000000" w:rsidP="001D06B7">
            <w:pPr>
              <w:pStyle w:val="TableContents"/>
              <w:rPr>
                <w:rFonts w:ascii="Arial" w:hAnsi="Arial"/>
              </w:rPr>
            </w:pPr>
            <w:r>
              <w:rPr>
                <w:rFonts w:ascii="Arial" w:hAnsi="Arial"/>
              </w:rPr>
              <w:t>1</w:t>
            </w:r>
          </w:p>
        </w:tc>
      </w:tr>
      <w:tr w:rsidR="00722F83" w14:paraId="2AFC3EB3"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6000B3D" w14:textId="77777777" w:rsidR="00722F83" w:rsidRDefault="00000000" w:rsidP="001D06B7">
            <w:pPr>
              <w:pStyle w:val="Standarduser"/>
              <w:rPr>
                <w:rFonts w:ascii="Arial" w:hAnsi="Arial"/>
                <w:b/>
                <w:bCs/>
              </w:rPr>
            </w:pPr>
            <w:r>
              <w:rPr>
                <w:rFonts w:ascii="Arial" w:hAnsi="Arial"/>
                <w:b/>
                <w:bCs/>
              </w:rPr>
              <w:t>920281-ATOS FINALÍSTICOS|920120-Reprovação de Contas</w:t>
            </w:r>
          </w:p>
          <w:p w14:paraId="0ABBF596" w14:textId="77777777" w:rsidR="00722F83" w:rsidRDefault="00000000" w:rsidP="001D06B7">
            <w:pPr>
              <w:pStyle w:val="Standarduser"/>
              <w:rPr>
                <w:rFonts w:ascii="Arial" w:hAnsi="Arial"/>
              </w:rPr>
            </w:pPr>
            <w:r>
              <w:rPr>
                <w:rFonts w:ascii="Arial" w:hAnsi="Arial"/>
              </w:rPr>
              <w:t>“É a decisão que reprova as contas de Fundação”.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C92779" w14:textId="77777777" w:rsidR="00722F83" w:rsidRDefault="00000000" w:rsidP="001D06B7">
            <w:pPr>
              <w:pStyle w:val="TableContents"/>
              <w:rPr>
                <w:rFonts w:ascii="Arial" w:hAnsi="Arial"/>
              </w:rPr>
            </w:pPr>
            <w:r>
              <w:rPr>
                <w:rFonts w:ascii="Arial" w:hAnsi="Arial"/>
              </w:rPr>
              <w:t>1</w:t>
            </w:r>
          </w:p>
        </w:tc>
      </w:tr>
      <w:tr w:rsidR="00722F83" w14:paraId="4DB86DF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9FE2887" w14:textId="77777777" w:rsidR="00722F83" w:rsidRDefault="00000000" w:rsidP="001D06B7">
            <w:pPr>
              <w:pStyle w:val="Standarduser"/>
              <w:rPr>
                <w:rFonts w:ascii="Arial" w:hAnsi="Arial"/>
                <w:b/>
                <w:bCs/>
              </w:rPr>
            </w:pPr>
            <w:r>
              <w:rPr>
                <w:rFonts w:ascii="Arial" w:hAnsi="Arial"/>
                <w:b/>
                <w:bCs/>
              </w:rPr>
              <w:t>920281-ATOS FINALÍSTICOS|920119-Aprovação de Contas</w:t>
            </w:r>
          </w:p>
          <w:p w14:paraId="1665922C" w14:textId="77777777" w:rsidR="00722F83" w:rsidRDefault="00000000" w:rsidP="001D06B7">
            <w:pPr>
              <w:pStyle w:val="Standarduser"/>
              <w:rPr>
                <w:rFonts w:ascii="Arial" w:hAnsi="Arial"/>
              </w:rPr>
            </w:pPr>
            <w:r>
              <w:rPr>
                <w:rFonts w:ascii="Arial" w:hAnsi="Arial"/>
              </w:rPr>
              <w:t>“É a decisão que aprova as contas de Fundação”.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1A54E44" w14:textId="77777777" w:rsidR="00722F83" w:rsidRDefault="00000000" w:rsidP="001D06B7">
            <w:pPr>
              <w:pStyle w:val="TableContents"/>
              <w:rPr>
                <w:rFonts w:ascii="Arial" w:hAnsi="Arial"/>
              </w:rPr>
            </w:pPr>
            <w:r>
              <w:rPr>
                <w:rFonts w:ascii="Arial" w:hAnsi="Arial"/>
              </w:rPr>
              <w:t>1</w:t>
            </w:r>
          </w:p>
        </w:tc>
      </w:tr>
      <w:tr w:rsidR="00722F83" w14:paraId="4409A43B"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75F0F05" w14:textId="77777777" w:rsidR="00722F83" w:rsidRDefault="00000000" w:rsidP="001D06B7">
            <w:pPr>
              <w:pStyle w:val="Standarduser"/>
              <w:rPr>
                <w:rFonts w:ascii="Arial" w:hAnsi="Arial"/>
                <w:b/>
                <w:bCs/>
              </w:rPr>
            </w:pPr>
            <w:r>
              <w:rPr>
                <w:rFonts w:ascii="Arial" w:hAnsi="Arial"/>
                <w:b/>
                <w:bCs/>
              </w:rPr>
              <w:t>920281-ATOS FINALÍSTICOS|920115-Atestado de Pleno e Regular funcionamento</w:t>
            </w:r>
          </w:p>
          <w:p w14:paraId="54D00370" w14:textId="77777777" w:rsidR="00722F83" w:rsidRDefault="00000000" w:rsidP="001D06B7">
            <w:pPr>
              <w:pStyle w:val="Standarduser"/>
              <w:rPr>
                <w:rFonts w:ascii="Arial" w:hAnsi="Arial"/>
              </w:rPr>
            </w:pPr>
            <w:r>
              <w:rPr>
                <w:rFonts w:ascii="Arial" w:hAnsi="Arial"/>
              </w:rPr>
              <w:t>“Atestado expedido pelo Membro após análise dos estatutos de fundações”.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B20CA9C" w14:textId="77777777" w:rsidR="00722F83" w:rsidRDefault="00000000" w:rsidP="001D06B7">
            <w:pPr>
              <w:pStyle w:val="TableContents"/>
              <w:rPr>
                <w:rFonts w:ascii="Arial" w:hAnsi="Arial"/>
              </w:rPr>
            </w:pPr>
            <w:r>
              <w:rPr>
                <w:rFonts w:ascii="Arial" w:hAnsi="Arial"/>
              </w:rPr>
              <w:t>1</w:t>
            </w:r>
          </w:p>
        </w:tc>
      </w:tr>
      <w:tr w:rsidR="00722F83" w14:paraId="4EBC71A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0EE31F1" w14:textId="77777777" w:rsidR="00722F83" w:rsidRDefault="00000000" w:rsidP="001D06B7">
            <w:pPr>
              <w:pStyle w:val="Standarduser"/>
              <w:rPr>
                <w:rFonts w:ascii="Arial" w:hAnsi="Arial"/>
                <w:b/>
                <w:bCs/>
              </w:rPr>
            </w:pPr>
            <w:r>
              <w:rPr>
                <w:rFonts w:ascii="Arial" w:hAnsi="Arial"/>
                <w:b/>
                <w:bCs/>
              </w:rPr>
              <w:t>920281-ATOS FINALÍSTICOS|920087-Arquivamento|920092-Com remessa ao Poder Judiciário|920100-Integral|1000174-Duplicação de cadastro</w:t>
            </w:r>
          </w:p>
          <w:p w14:paraId="0CFEC179" w14:textId="77777777" w:rsidR="00722F83" w:rsidRDefault="00000000" w:rsidP="001D06B7">
            <w:pPr>
              <w:pStyle w:val="Standarduser"/>
              <w:rPr>
                <w:rFonts w:ascii="Arial" w:hAnsi="Arial"/>
              </w:rPr>
            </w:pPr>
            <w:r>
              <w:rPr>
                <w:rFonts w:ascii="Arial" w:hAnsi="Arial"/>
              </w:rPr>
              <w:t>“É o arquivamento integral com relação a todos fatos ou pessoas”.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450E70C" w14:textId="77777777" w:rsidR="00722F83" w:rsidRDefault="00000000" w:rsidP="001D06B7">
            <w:pPr>
              <w:pStyle w:val="TableContents"/>
              <w:rPr>
                <w:rFonts w:ascii="Arial" w:hAnsi="Arial"/>
              </w:rPr>
            </w:pPr>
            <w:r>
              <w:rPr>
                <w:rFonts w:ascii="Arial" w:hAnsi="Arial"/>
              </w:rPr>
              <w:t>1</w:t>
            </w:r>
          </w:p>
        </w:tc>
      </w:tr>
      <w:tr w:rsidR="00722F83" w14:paraId="68102FFC"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E60F9A6" w14:textId="77777777" w:rsidR="00722F83" w:rsidRDefault="00000000" w:rsidP="001D06B7">
            <w:pPr>
              <w:pStyle w:val="Standarduser"/>
              <w:rPr>
                <w:rFonts w:ascii="Arial" w:hAnsi="Arial"/>
                <w:b/>
                <w:bCs/>
              </w:rPr>
            </w:pPr>
            <w:r>
              <w:rPr>
                <w:rFonts w:ascii="Arial" w:hAnsi="Arial"/>
                <w:b/>
                <w:bCs/>
              </w:rPr>
              <w:t>920281-ATOS FINALÍSTICOS|920059-Termo de Apresentação de Adolescente Infrator</w:t>
            </w:r>
          </w:p>
          <w:p w14:paraId="595610F2" w14:textId="77777777" w:rsidR="00722F83" w:rsidRDefault="00000000" w:rsidP="001D06B7">
            <w:pPr>
              <w:pStyle w:val="Standarduser"/>
              <w:rPr>
                <w:rFonts w:ascii="Arial" w:hAnsi="Arial"/>
              </w:rPr>
            </w:pPr>
            <w:bookmarkStart w:id="7" w:name="glossarioTXT9"/>
            <w:bookmarkEnd w:id="7"/>
            <w:r>
              <w:rPr>
                <w:rFonts w:ascii="Arial" w:hAnsi="Arial"/>
              </w:rPr>
              <w:t>“Peça ou documento pelo qual se formaliza, por escrito, a apresentação de adolescente em conflito com a lei e a realização da audiência perante membro do MP. No caso de apresentação para oitiva informal, sem a coleta do depoimento por escrito, deve ser utilizado o movimento ‘</w:t>
            </w:r>
            <w:proofErr w:type="gramStart"/>
            <w:r>
              <w:rPr>
                <w:rFonts w:ascii="Arial" w:hAnsi="Arial"/>
              </w:rPr>
              <w:t>920082 audiência</w:t>
            </w:r>
            <w:proofErr w:type="gramEnd"/>
            <w:r>
              <w:rPr>
                <w:rFonts w:ascii="Arial" w:hAnsi="Arial"/>
              </w:rPr>
              <w:t xml:space="preserve"> de apresentação de adolescente infrator’ ”.</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5D5043B" w14:textId="77777777" w:rsidR="00722F83" w:rsidRDefault="00000000" w:rsidP="001D06B7">
            <w:pPr>
              <w:pStyle w:val="TableContents"/>
              <w:rPr>
                <w:rFonts w:ascii="Arial" w:hAnsi="Arial"/>
              </w:rPr>
            </w:pPr>
            <w:r>
              <w:rPr>
                <w:rFonts w:ascii="Arial" w:hAnsi="Arial"/>
              </w:rPr>
              <w:t>1</w:t>
            </w:r>
          </w:p>
        </w:tc>
      </w:tr>
      <w:tr w:rsidR="00722F83" w14:paraId="241A349D"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00DCD9B" w14:textId="77777777" w:rsidR="00722F83" w:rsidRDefault="00000000" w:rsidP="001D06B7">
            <w:pPr>
              <w:pStyle w:val="Standarduser"/>
              <w:rPr>
                <w:rFonts w:ascii="Arial" w:hAnsi="Arial"/>
                <w:b/>
                <w:bCs/>
              </w:rPr>
            </w:pPr>
            <w:r>
              <w:rPr>
                <w:rFonts w:ascii="Arial" w:hAnsi="Arial"/>
                <w:b/>
                <w:bCs/>
              </w:rPr>
              <w:t>920281-ATOS FINALÍSTICOS|920044-Despacho|920255-Requisição de Documentos</w:t>
            </w:r>
          </w:p>
          <w:p w14:paraId="3C95A533" w14:textId="77777777" w:rsidR="00722F83" w:rsidRDefault="00000000" w:rsidP="001D06B7">
            <w:pPr>
              <w:pStyle w:val="Standarduser"/>
              <w:rPr>
                <w:rFonts w:ascii="Arial" w:hAnsi="Arial"/>
              </w:rPr>
            </w:pPr>
            <w:bookmarkStart w:id="8" w:name="glossarioTXT10"/>
            <w:bookmarkEnd w:id="8"/>
            <w:r>
              <w:rPr>
                <w:rFonts w:ascii="Arial" w:hAnsi="Arial"/>
              </w:rPr>
              <w:t>“Ato pelo qual o Membro determina às autoridades, aos órgãos da administração direta e indireta e às entidades privadas a apresentação de documento”.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3EF72F6" w14:textId="77777777" w:rsidR="00722F83" w:rsidRDefault="00000000" w:rsidP="001D06B7">
            <w:pPr>
              <w:pStyle w:val="TableContents"/>
              <w:rPr>
                <w:rFonts w:ascii="Arial" w:hAnsi="Arial"/>
              </w:rPr>
            </w:pPr>
            <w:r>
              <w:rPr>
                <w:rFonts w:ascii="Arial" w:hAnsi="Arial"/>
              </w:rPr>
              <w:t>1</w:t>
            </w:r>
          </w:p>
        </w:tc>
      </w:tr>
      <w:tr w:rsidR="00722F83" w14:paraId="0ADFA28A"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C613E6F" w14:textId="77777777" w:rsidR="00722F83" w:rsidRDefault="00000000" w:rsidP="001D06B7">
            <w:pPr>
              <w:pStyle w:val="Standarduser"/>
              <w:rPr>
                <w:rFonts w:ascii="Arial" w:hAnsi="Arial"/>
                <w:b/>
                <w:bCs/>
              </w:rPr>
            </w:pPr>
            <w:r>
              <w:rPr>
                <w:rFonts w:ascii="Arial" w:hAnsi="Arial"/>
                <w:b/>
                <w:bCs/>
              </w:rPr>
              <w:t>920281-ATOS FINALÍSTICOS|920044-Despacho|920056-Decretação de Sigilo</w:t>
            </w:r>
          </w:p>
          <w:p w14:paraId="59A4E22B" w14:textId="77777777" w:rsidR="00722F83" w:rsidRDefault="00000000" w:rsidP="001D06B7">
            <w:pPr>
              <w:pStyle w:val="Standarduser"/>
              <w:rPr>
                <w:rFonts w:ascii="Arial" w:hAnsi="Arial"/>
              </w:rPr>
            </w:pPr>
            <w:r>
              <w:rPr>
                <w:rFonts w:ascii="Arial" w:hAnsi="Arial"/>
              </w:rPr>
              <w:t>“Ato pelo qual o Membro motivadamente determina o sigilo do procedimento investigatório em andamento, nos termos da lei ou outro ato normativo”.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5856E27" w14:textId="77777777" w:rsidR="00722F83" w:rsidRDefault="00000000" w:rsidP="001D06B7">
            <w:pPr>
              <w:pStyle w:val="TableContents"/>
              <w:rPr>
                <w:rFonts w:ascii="Arial" w:hAnsi="Arial"/>
              </w:rPr>
            </w:pPr>
            <w:r>
              <w:rPr>
                <w:rFonts w:ascii="Arial" w:hAnsi="Arial"/>
              </w:rPr>
              <w:t>1</w:t>
            </w:r>
          </w:p>
        </w:tc>
      </w:tr>
      <w:tr w:rsidR="00722F83" w14:paraId="4AE7DC78"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06B4FD7" w14:textId="77777777" w:rsidR="00722F83" w:rsidRDefault="00000000" w:rsidP="001D06B7">
            <w:pPr>
              <w:pStyle w:val="Standarduser"/>
              <w:rPr>
                <w:rFonts w:ascii="Arial" w:hAnsi="Arial"/>
                <w:b/>
                <w:bCs/>
              </w:rPr>
            </w:pPr>
            <w:r>
              <w:rPr>
                <w:rFonts w:ascii="Arial" w:hAnsi="Arial"/>
                <w:b/>
                <w:bCs/>
              </w:rPr>
              <w:t>920281-ATOS FINALÍSTICOS|920044-Despacho|920055-Expedição de Documento</w:t>
            </w:r>
          </w:p>
          <w:p w14:paraId="6FE2BE6C" w14:textId="77777777" w:rsidR="00722F83" w:rsidRDefault="00000000" w:rsidP="001D06B7">
            <w:pPr>
              <w:pStyle w:val="Standarduser"/>
              <w:rPr>
                <w:rFonts w:ascii="Arial" w:hAnsi="Arial"/>
              </w:rPr>
            </w:pPr>
            <w:r>
              <w:rPr>
                <w:rFonts w:ascii="Arial" w:hAnsi="Arial"/>
              </w:rPr>
              <w:t>“Ato pelo qual o Membro determina a expedição de documentos tais como: ofícios, memorandos, notificações, etc.”</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8B034D6" w14:textId="77777777" w:rsidR="00722F83" w:rsidRDefault="00000000" w:rsidP="001D06B7">
            <w:pPr>
              <w:pStyle w:val="TableContents"/>
              <w:rPr>
                <w:rFonts w:ascii="Arial" w:hAnsi="Arial"/>
              </w:rPr>
            </w:pPr>
            <w:r>
              <w:rPr>
                <w:rFonts w:ascii="Arial" w:hAnsi="Arial"/>
              </w:rPr>
              <w:t>1</w:t>
            </w:r>
          </w:p>
        </w:tc>
      </w:tr>
      <w:tr w:rsidR="00722F83" w14:paraId="354A6DD0"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C01C28F" w14:textId="77777777" w:rsidR="00722F83" w:rsidRDefault="00000000" w:rsidP="001D06B7">
            <w:pPr>
              <w:pStyle w:val="Standarduser"/>
              <w:rPr>
                <w:rFonts w:ascii="Arial" w:hAnsi="Arial"/>
                <w:b/>
                <w:bCs/>
              </w:rPr>
            </w:pPr>
            <w:r>
              <w:rPr>
                <w:rFonts w:ascii="Arial" w:hAnsi="Arial"/>
                <w:b/>
                <w:bCs/>
              </w:rPr>
              <w:t>920281-ATOS FINALÍSTICOS|920044-Despacho|920054-Prorrogação de Prazo de Investigação|1000106-Prorrogação de NF</w:t>
            </w:r>
          </w:p>
          <w:p w14:paraId="2A91AF0F" w14:textId="77777777" w:rsidR="00722F83" w:rsidRDefault="00000000" w:rsidP="001D06B7">
            <w:pPr>
              <w:pStyle w:val="Standarduser"/>
              <w:rPr>
                <w:rFonts w:ascii="Arial" w:hAnsi="Arial"/>
              </w:rPr>
            </w:pPr>
            <w:r>
              <w:rPr>
                <w:rFonts w:ascii="Arial" w:hAnsi="Arial"/>
              </w:rPr>
              <w:t>920054: “Ato pelo qual o Membro determina motivadamente a prorrogação do prazo de procedimento de natureza investigatória prevista em lei ou outro ato normativo”.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1F59463" w14:textId="77777777" w:rsidR="00722F83" w:rsidRDefault="00000000" w:rsidP="001D06B7">
            <w:pPr>
              <w:pStyle w:val="TableContents"/>
              <w:rPr>
                <w:rFonts w:ascii="Arial" w:hAnsi="Arial"/>
              </w:rPr>
            </w:pPr>
            <w:r>
              <w:rPr>
                <w:rFonts w:ascii="Arial" w:hAnsi="Arial"/>
              </w:rPr>
              <w:t>1</w:t>
            </w:r>
          </w:p>
        </w:tc>
      </w:tr>
      <w:tr w:rsidR="00722F83" w14:paraId="35316E5C"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36381DC" w14:textId="77777777" w:rsidR="00722F83" w:rsidRDefault="00000000" w:rsidP="001D06B7">
            <w:pPr>
              <w:pStyle w:val="Standarduser"/>
              <w:rPr>
                <w:rFonts w:ascii="Arial" w:hAnsi="Arial"/>
                <w:b/>
                <w:bCs/>
              </w:rPr>
            </w:pPr>
            <w:r>
              <w:rPr>
                <w:rFonts w:ascii="Arial" w:hAnsi="Arial"/>
                <w:b/>
                <w:bCs/>
              </w:rPr>
              <w:t>920281-ATOS FINALÍSTICOS|920044-Despacho|920054-Prorrogação de Prazo de Investigação|1000096-Prorrogação de PA</w:t>
            </w:r>
          </w:p>
          <w:p w14:paraId="1B79785E" w14:textId="77777777" w:rsidR="00722F83" w:rsidRDefault="00000000" w:rsidP="001D06B7">
            <w:pPr>
              <w:pStyle w:val="Standarduser"/>
              <w:rPr>
                <w:rFonts w:ascii="Arial" w:hAnsi="Arial"/>
              </w:rPr>
            </w:pPr>
            <w:r>
              <w:rPr>
                <w:rFonts w:ascii="Arial" w:hAnsi="Arial"/>
              </w:rPr>
              <w:t>920054: “Ato pelo qual o Membro determina motivadamente a prorrogação do prazo de procedimento de natureza investigatória prevista em lei ou outro ato normativo”.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E0B5E68" w14:textId="77777777" w:rsidR="00722F83" w:rsidRDefault="00000000" w:rsidP="001D06B7">
            <w:pPr>
              <w:pStyle w:val="TableContents"/>
              <w:rPr>
                <w:rFonts w:ascii="Arial" w:hAnsi="Arial"/>
              </w:rPr>
            </w:pPr>
            <w:r>
              <w:rPr>
                <w:rFonts w:ascii="Arial" w:hAnsi="Arial"/>
              </w:rPr>
              <w:t>1</w:t>
            </w:r>
          </w:p>
        </w:tc>
      </w:tr>
      <w:tr w:rsidR="00722F83" w14:paraId="5B29992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4638A33" w14:textId="77777777" w:rsidR="00722F83" w:rsidRDefault="00000000" w:rsidP="001D06B7">
            <w:pPr>
              <w:pStyle w:val="Standarduser"/>
              <w:rPr>
                <w:rFonts w:ascii="Arial" w:hAnsi="Arial"/>
                <w:b/>
                <w:bCs/>
              </w:rPr>
            </w:pPr>
            <w:r>
              <w:rPr>
                <w:rFonts w:ascii="Arial" w:hAnsi="Arial"/>
                <w:b/>
                <w:bCs/>
              </w:rPr>
              <w:t>920281-ATOS FINALÍSTICOS|920044-Despacho|920054-Prorrogação de Prazo de Investigação|1000032-Prorrogação de PIC</w:t>
            </w:r>
          </w:p>
          <w:p w14:paraId="39B9AB02" w14:textId="77777777" w:rsidR="00722F83" w:rsidRDefault="00000000" w:rsidP="001D06B7">
            <w:pPr>
              <w:pStyle w:val="Standarduser"/>
              <w:rPr>
                <w:rFonts w:ascii="Arial" w:hAnsi="Arial"/>
              </w:rPr>
            </w:pPr>
            <w:r>
              <w:rPr>
                <w:rFonts w:ascii="Arial" w:hAnsi="Arial"/>
              </w:rPr>
              <w:t>920054: “Ato pelo qual o Membro determina motivadamente a prorrogação do prazo de procedimento de natureza investigatória prevista em lei ou outro ato normativo”.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2E23575" w14:textId="77777777" w:rsidR="00722F83" w:rsidRDefault="00000000" w:rsidP="001D06B7">
            <w:pPr>
              <w:pStyle w:val="TableContents"/>
              <w:rPr>
                <w:rFonts w:ascii="Arial" w:hAnsi="Arial"/>
              </w:rPr>
            </w:pPr>
            <w:r>
              <w:rPr>
                <w:rFonts w:ascii="Arial" w:hAnsi="Arial"/>
              </w:rPr>
              <w:t>1</w:t>
            </w:r>
          </w:p>
        </w:tc>
      </w:tr>
      <w:tr w:rsidR="00722F83" w14:paraId="1F98A75C"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5E54A3A" w14:textId="77777777" w:rsidR="00722F83" w:rsidRDefault="00000000" w:rsidP="001D06B7">
            <w:pPr>
              <w:pStyle w:val="Standarduser"/>
              <w:rPr>
                <w:rFonts w:ascii="Arial" w:hAnsi="Arial"/>
                <w:b/>
                <w:bCs/>
              </w:rPr>
            </w:pPr>
            <w:r>
              <w:rPr>
                <w:rFonts w:ascii="Arial" w:hAnsi="Arial"/>
                <w:b/>
                <w:bCs/>
              </w:rPr>
              <w:t>920281-ATOS FINALÍSTICOS|920044-Despacho|920054-Prorrogação de Prazo de Investigação|1000031-Prorrogação de PP</w:t>
            </w:r>
          </w:p>
          <w:p w14:paraId="285D83D7" w14:textId="77777777" w:rsidR="00722F83" w:rsidRDefault="00000000" w:rsidP="001D06B7">
            <w:pPr>
              <w:pStyle w:val="Standarduser"/>
              <w:rPr>
                <w:rFonts w:ascii="Arial" w:hAnsi="Arial"/>
              </w:rPr>
            </w:pPr>
            <w:r>
              <w:rPr>
                <w:rFonts w:ascii="Arial" w:hAnsi="Arial"/>
              </w:rPr>
              <w:t>920054: “Ato pelo qual o Membro determina motivadamente a prorrogação do prazo de procedimento de natureza investigatória prevista em lei ou outro ato normativo”.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69790BF" w14:textId="77777777" w:rsidR="00722F83" w:rsidRDefault="00000000" w:rsidP="001D06B7">
            <w:pPr>
              <w:pStyle w:val="TableContents"/>
              <w:rPr>
                <w:rFonts w:ascii="Arial" w:hAnsi="Arial"/>
              </w:rPr>
            </w:pPr>
            <w:r>
              <w:rPr>
                <w:rFonts w:ascii="Arial" w:hAnsi="Arial"/>
              </w:rPr>
              <w:t>1</w:t>
            </w:r>
          </w:p>
        </w:tc>
      </w:tr>
      <w:tr w:rsidR="00722F83" w14:paraId="654AAA43"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E594233" w14:textId="77777777" w:rsidR="00722F83" w:rsidRDefault="00000000" w:rsidP="001D06B7">
            <w:pPr>
              <w:pStyle w:val="Standarduser"/>
              <w:rPr>
                <w:rFonts w:ascii="Arial" w:hAnsi="Arial"/>
                <w:b/>
                <w:bCs/>
              </w:rPr>
            </w:pPr>
            <w:r>
              <w:rPr>
                <w:rFonts w:ascii="Arial" w:hAnsi="Arial"/>
                <w:b/>
                <w:bCs/>
              </w:rPr>
              <w:t>920281-ATOS FINALÍSTICOS|920044-Despacho|920051-Requisição de Perícia|920053-Externa</w:t>
            </w:r>
          </w:p>
          <w:p w14:paraId="014D66D6" w14:textId="77777777" w:rsidR="00722F83" w:rsidRDefault="00000000" w:rsidP="001D06B7">
            <w:pPr>
              <w:pStyle w:val="Standarduser"/>
              <w:rPr>
                <w:rFonts w:ascii="Arial" w:hAnsi="Arial"/>
              </w:rPr>
            </w:pPr>
            <w:r>
              <w:rPr>
                <w:rFonts w:ascii="Arial" w:hAnsi="Arial"/>
              </w:rPr>
              <w:t>“Realizada por profissionais de outro órgão”.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6EDE16" w14:textId="77777777" w:rsidR="00722F83" w:rsidRDefault="00000000" w:rsidP="001D06B7">
            <w:pPr>
              <w:pStyle w:val="TableContents"/>
              <w:rPr>
                <w:rFonts w:ascii="Arial" w:hAnsi="Arial"/>
              </w:rPr>
            </w:pPr>
            <w:r>
              <w:rPr>
                <w:rFonts w:ascii="Arial" w:hAnsi="Arial"/>
              </w:rPr>
              <w:t>1</w:t>
            </w:r>
          </w:p>
        </w:tc>
      </w:tr>
      <w:tr w:rsidR="00722F83" w14:paraId="312D6776"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C72C17D" w14:textId="77777777" w:rsidR="00722F83" w:rsidRDefault="00000000" w:rsidP="001D06B7">
            <w:pPr>
              <w:pStyle w:val="Standarduser"/>
              <w:rPr>
                <w:rFonts w:ascii="Arial" w:hAnsi="Arial"/>
                <w:b/>
                <w:bCs/>
              </w:rPr>
            </w:pPr>
            <w:r>
              <w:rPr>
                <w:rFonts w:ascii="Arial" w:hAnsi="Arial"/>
                <w:b/>
                <w:bCs/>
              </w:rPr>
              <w:t>920281-ATOS FINALÍSTICOS|920044-Despacho|920051-Requisição de Perícia|920052-Interna</w:t>
            </w:r>
          </w:p>
          <w:p w14:paraId="5975C534" w14:textId="77777777" w:rsidR="00722F83" w:rsidRDefault="00000000" w:rsidP="001D06B7">
            <w:pPr>
              <w:pStyle w:val="Standarduser"/>
              <w:rPr>
                <w:rFonts w:ascii="Arial" w:hAnsi="Arial"/>
              </w:rPr>
            </w:pPr>
            <w:r>
              <w:rPr>
                <w:rFonts w:ascii="Arial" w:hAnsi="Arial"/>
              </w:rPr>
              <w:t>“Realizada por profissionais da própria Instituição ou contratado para este fim”.</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61B5235" w14:textId="77777777" w:rsidR="00722F83" w:rsidRDefault="00000000" w:rsidP="001D06B7">
            <w:pPr>
              <w:pStyle w:val="TableContents"/>
              <w:rPr>
                <w:rFonts w:ascii="Arial" w:hAnsi="Arial"/>
              </w:rPr>
            </w:pPr>
            <w:r>
              <w:rPr>
                <w:rFonts w:ascii="Arial" w:hAnsi="Arial"/>
              </w:rPr>
              <w:t>1</w:t>
            </w:r>
          </w:p>
        </w:tc>
      </w:tr>
      <w:tr w:rsidR="00722F83" w14:paraId="47E757A6"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5E6FA27" w14:textId="77777777" w:rsidR="00722F83" w:rsidRDefault="00000000" w:rsidP="001D06B7">
            <w:pPr>
              <w:pStyle w:val="Standarduser"/>
              <w:rPr>
                <w:rFonts w:ascii="Arial" w:hAnsi="Arial"/>
                <w:b/>
                <w:bCs/>
              </w:rPr>
            </w:pPr>
            <w:r>
              <w:rPr>
                <w:rFonts w:ascii="Arial" w:hAnsi="Arial"/>
                <w:b/>
                <w:bCs/>
              </w:rPr>
              <w:t>920281-ATOS FINALÍSTICOS|920044-Despacho|920051-Requisição de Perícia</w:t>
            </w:r>
          </w:p>
          <w:p w14:paraId="79176D4D" w14:textId="77777777" w:rsidR="00722F83" w:rsidRDefault="00000000" w:rsidP="001D06B7">
            <w:pPr>
              <w:pStyle w:val="Standarduser"/>
              <w:rPr>
                <w:rFonts w:ascii="Arial" w:hAnsi="Arial"/>
              </w:rPr>
            </w:pPr>
            <w:r>
              <w:rPr>
                <w:rFonts w:ascii="Arial" w:hAnsi="Arial"/>
              </w:rPr>
              <w:t>“Ato de determinar a realização de exames por profissional especialista, legalmente habilitado”.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2C91996" w14:textId="77777777" w:rsidR="00722F83" w:rsidRDefault="00000000" w:rsidP="001D06B7">
            <w:pPr>
              <w:pStyle w:val="TableContents"/>
              <w:rPr>
                <w:rFonts w:ascii="Arial" w:hAnsi="Arial"/>
              </w:rPr>
            </w:pPr>
            <w:r>
              <w:rPr>
                <w:rFonts w:ascii="Arial" w:hAnsi="Arial"/>
              </w:rPr>
              <w:t>1</w:t>
            </w:r>
          </w:p>
        </w:tc>
      </w:tr>
      <w:tr w:rsidR="00722F83" w14:paraId="207BF503"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11A5213" w14:textId="77777777" w:rsidR="00722F83" w:rsidRDefault="00000000" w:rsidP="001D06B7">
            <w:pPr>
              <w:pStyle w:val="Standarduser"/>
              <w:rPr>
                <w:rFonts w:ascii="Arial" w:hAnsi="Arial"/>
                <w:b/>
                <w:bCs/>
              </w:rPr>
            </w:pPr>
            <w:r>
              <w:rPr>
                <w:rFonts w:ascii="Arial" w:hAnsi="Arial"/>
                <w:b/>
                <w:bCs/>
              </w:rPr>
              <w:t>920281-ATOS FINALÍSTICOS| 920044-Despacho| 920045-Diligências| 920253-Outras Providências</w:t>
            </w:r>
          </w:p>
          <w:p w14:paraId="39CB636B" w14:textId="77777777" w:rsidR="00722F83" w:rsidRDefault="00000000" w:rsidP="001D06B7">
            <w:pPr>
              <w:pStyle w:val="Standarduser"/>
              <w:rPr>
                <w:rFonts w:ascii="Arial" w:hAnsi="Arial"/>
              </w:rPr>
            </w:pPr>
            <w:r>
              <w:rPr>
                <w:rFonts w:ascii="Arial" w:hAnsi="Arial"/>
              </w:rPr>
              <w:t>“Ato pelo qual o Membro determina a realização de diligência diversa daquelas expressamente previstas nos itens 920046 [inspeção/vistoria], 920047 [notificação],920048 [condução coercitiva], 920049 [averiguação] e 920050 [pesquisa em sistemas informatizados]”.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AB1C268" w14:textId="77777777" w:rsidR="00722F83" w:rsidRDefault="00000000" w:rsidP="001D06B7">
            <w:pPr>
              <w:pStyle w:val="TableContents"/>
              <w:rPr>
                <w:rFonts w:ascii="Arial" w:hAnsi="Arial"/>
              </w:rPr>
            </w:pPr>
            <w:r>
              <w:rPr>
                <w:rFonts w:ascii="Arial" w:hAnsi="Arial"/>
              </w:rPr>
              <w:t>1</w:t>
            </w:r>
          </w:p>
        </w:tc>
      </w:tr>
      <w:tr w:rsidR="00722F83" w14:paraId="5B5CE298"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E7336C7" w14:textId="77777777" w:rsidR="00722F83" w:rsidRDefault="00000000" w:rsidP="001D06B7">
            <w:pPr>
              <w:pStyle w:val="Standarduser"/>
              <w:rPr>
                <w:rFonts w:ascii="Arial" w:hAnsi="Arial"/>
                <w:b/>
                <w:bCs/>
              </w:rPr>
            </w:pPr>
            <w:r>
              <w:rPr>
                <w:rFonts w:ascii="Arial" w:hAnsi="Arial"/>
                <w:b/>
                <w:bCs/>
              </w:rPr>
              <w:t>920281-ATOS FINALÍSTICOS| 920044-Despacho| 920045-Diligências| 920050-Pesquisa em Sistemas Informatizados</w:t>
            </w:r>
          </w:p>
          <w:p w14:paraId="35093D18" w14:textId="77777777" w:rsidR="00722F83" w:rsidRDefault="00000000" w:rsidP="001D06B7">
            <w:pPr>
              <w:pStyle w:val="Standarduser"/>
              <w:rPr>
                <w:rFonts w:ascii="Arial" w:hAnsi="Arial"/>
              </w:rPr>
            </w:pPr>
            <w:r>
              <w:rPr>
                <w:rFonts w:ascii="Arial" w:hAnsi="Arial"/>
              </w:rPr>
              <w:t xml:space="preserve">“Ato pelo qual o Membro determina ao servidor a realização de busca de informações em sistemas informatizados. Tais como: </w:t>
            </w:r>
            <w:proofErr w:type="spellStart"/>
            <w:r>
              <w:rPr>
                <w:rFonts w:ascii="Arial" w:hAnsi="Arial"/>
              </w:rPr>
              <w:t>infoseg</w:t>
            </w:r>
            <w:proofErr w:type="spellEnd"/>
            <w:r>
              <w:rPr>
                <w:rFonts w:ascii="Arial" w:hAnsi="Arial"/>
              </w:rPr>
              <w:t xml:space="preserve">, sistema CNJ, bases textuais, </w:t>
            </w:r>
            <w:proofErr w:type="gramStart"/>
            <w:r>
              <w:rPr>
                <w:rFonts w:ascii="Arial" w:hAnsi="Arial"/>
              </w:rPr>
              <w:t>internet e etc.</w:t>
            </w:r>
            <w:proofErr w:type="gramEnd"/>
            <w:r>
              <w:rPr>
                <w:rFonts w:ascii="Arial" w:hAnsi="Arial"/>
              </w:rPr>
              <w:t>”</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E79A287" w14:textId="77777777" w:rsidR="00722F83" w:rsidRDefault="00000000" w:rsidP="001D06B7">
            <w:pPr>
              <w:pStyle w:val="TableContents"/>
              <w:rPr>
                <w:rFonts w:ascii="Arial" w:hAnsi="Arial"/>
              </w:rPr>
            </w:pPr>
            <w:r>
              <w:rPr>
                <w:rFonts w:ascii="Arial" w:hAnsi="Arial"/>
              </w:rPr>
              <w:t>1</w:t>
            </w:r>
          </w:p>
        </w:tc>
      </w:tr>
      <w:tr w:rsidR="00722F83" w14:paraId="59864AB0"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56DBAFC" w14:textId="77777777" w:rsidR="00722F83" w:rsidRDefault="00000000" w:rsidP="001D06B7">
            <w:pPr>
              <w:pStyle w:val="Standarduser"/>
              <w:rPr>
                <w:rFonts w:ascii="Arial" w:hAnsi="Arial"/>
                <w:b/>
                <w:bCs/>
              </w:rPr>
            </w:pPr>
            <w:r>
              <w:rPr>
                <w:rFonts w:ascii="Arial" w:hAnsi="Arial"/>
                <w:b/>
                <w:bCs/>
              </w:rPr>
              <w:t>920281-ATOS FINALÍSTICOS| 920044-Despacho| 920045-Diligências| 920049-Averiguação</w:t>
            </w:r>
          </w:p>
          <w:p w14:paraId="2DAB2040" w14:textId="77777777" w:rsidR="00722F83" w:rsidRDefault="00000000" w:rsidP="001D06B7">
            <w:pPr>
              <w:pStyle w:val="Standarduser"/>
              <w:rPr>
                <w:rFonts w:ascii="Arial" w:hAnsi="Arial"/>
              </w:rPr>
            </w:pPr>
            <w:bookmarkStart w:id="9" w:name="glossarioTXT13"/>
            <w:bookmarkEnd w:id="9"/>
            <w:r>
              <w:rPr>
                <w:rFonts w:ascii="Arial" w:hAnsi="Arial"/>
              </w:rPr>
              <w:t>“Ato pelo qual o Membro determina ao servidor realizar a verificação de determinada situação de fato”.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90114C3" w14:textId="77777777" w:rsidR="00722F83" w:rsidRDefault="00000000" w:rsidP="001D06B7">
            <w:pPr>
              <w:pStyle w:val="TableContents"/>
              <w:rPr>
                <w:rFonts w:ascii="Arial" w:hAnsi="Arial"/>
              </w:rPr>
            </w:pPr>
            <w:r>
              <w:rPr>
                <w:rFonts w:ascii="Arial" w:hAnsi="Arial"/>
              </w:rPr>
              <w:t>1</w:t>
            </w:r>
          </w:p>
        </w:tc>
      </w:tr>
      <w:tr w:rsidR="00722F83" w14:paraId="1C1A79B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FEC3794" w14:textId="77777777" w:rsidR="00722F83" w:rsidRDefault="00000000" w:rsidP="001D06B7">
            <w:pPr>
              <w:pStyle w:val="Standarduser"/>
              <w:rPr>
                <w:rFonts w:ascii="Arial" w:hAnsi="Arial"/>
                <w:b/>
                <w:bCs/>
              </w:rPr>
            </w:pPr>
            <w:r>
              <w:rPr>
                <w:rFonts w:ascii="Arial" w:hAnsi="Arial"/>
                <w:b/>
                <w:bCs/>
              </w:rPr>
              <w:t>920281-ATOS FINALÍSTICOS| 920044-Despacho| 920045-Diligências| 920048-Condução Coercitiva</w:t>
            </w:r>
          </w:p>
          <w:p w14:paraId="741CE2FB" w14:textId="77777777" w:rsidR="00722F83" w:rsidRDefault="00000000" w:rsidP="001D06B7">
            <w:pPr>
              <w:pStyle w:val="Standarduser"/>
              <w:rPr>
                <w:rFonts w:ascii="Arial" w:hAnsi="Arial"/>
              </w:rPr>
            </w:pPr>
            <w:r>
              <w:rPr>
                <w:rFonts w:ascii="Arial" w:hAnsi="Arial"/>
              </w:rPr>
              <w:t>“Ato pelo qual o Membro determina a condução compulsória de pessoa que não tenha atendido a uma prévia notificação para comparecimento, em procedimento investigatório”.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33CBC8F" w14:textId="77777777" w:rsidR="00722F83" w:rsidRDefault="00000000" w:rsidP="001D06B7">
            <w:pPr>
              <w:pStyle w:val="TableContents"/>
              <w:rPr>
                <w:rFonts w:ascii="Arial" w:hAnsi="Arial"/>
              </w:rPr>
            </w:pPr>
            <w:r>
              <w:rPr>
                <w:rFonts w:ascii="Arial" w:hAnsi="Arial"/>
              </w:rPr>
              <w:t>1</w:t>
            </w:r>
          </w:p>
        </w:tc>
      </w:tr>
      <w:tr w:rsidR="00722F83" w14:paraId="0F18783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EBC2B0F" w14:textId="77777777" w:rsidR="00722F83" w:rsidRDefault="00000000" w:rsidP="001D06B7">
            <w:pPr>
              <w:pStyle w:val="Standarduser"/>
              <w:rPr>
                <w:rFonts w:ascii="Arial" w:hAnsi="Arial"/>
                <w:b/>
                <w:bCs/>
              </w:rPr>
            </w:pPr>
            <w:r>
              <w:rPr>
                <w:rFonts w:ascii="Arial" w:hAnsi="Arial"/>
                <w:b/>
                <w:bCs/>
              </w:rPr>
              <w:t>920281-ATOS FINALÍSTICOS| 920044-Despacho| 920045-Diligências| 920047-Notificação</w:t>
            </w:r>
          </w:p>
          <w:p w14:paraId="53CCC686" w14:textId="77777777" w:rsidR="00722F83" w:rsidRDefault="00000000" w:rsidP="001D06B7">
            <w:pPr>
              <w:pStyle w:val="Standarduser"/>
              <w:rPr>
                <w:rFonts w:ascii="Arial" w:hAnsi="Arial"/>
              </w:rPr>
            </w:pPr>
            <w:bookmarkStart w:id="10" w:name="glossarioTXT14"/>
            <w:bookmarkEnd w:id="10"/>
            <w:r>
              <w:rPr>
                <w:rFonts w:ascii="Arial" w:hAnsi="Arial"/>
              </w:rPr>
              <w:t>“Comunicação expedido pelo Membro a fim de que alguém compareça, pratique um ato ou tome ciência de determinada providência”.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1E8E7FB" w14:textId="77777777" w:rsidR="00722F83" w:rsidRDefault="00000000" w:rsidP="001D06B7">
            <w:pPr>
              <w:pStyle w:val="TableContents"/>
              <w:rPr>
                <w:rFonts w:ascii="Arial" w:hAnsi="Arial"/>
              </w:rPr>
            </w:pPr>
            <w:r>
              <w:rPr>
                <w:rFonts w:ascii="Arial" w:hAnsi="Arial"/>
              </w:rPr>
              <w:t>1</w:t>
            </w:r>
          </w:p>
        </w:tc>
      </w:tr>
      <w:tr w:rsidR="00722F83" w14:paraId="43B21519"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8C82BA6" w14:textId="77777777" w:rsidR="00722F83" w:rsidRDefault="00000000" w:rsidP="001D06B7">
            <w:pPr>
              <w:pStyle w:val="Standarduser"/>
              <w:rPr>
                <w:rFonts w:ascii="Arial" w:hAnsi="Arial"/>
                <w:b/>
                <w:bCs/>
              </w:rPr>
            </w:pPr>
            <w:r>
              <w:rPr>
                <w:rFonts w:ascii="Arial" w:hAnsi="Arial"/>
                <w:b/>
                <w:bCs/>
              </w:rPr>
              <w:t>920281-ATOS FINALÍSTICOS| 920044-Despacho| 920045-Diligências| 920046-Inspeção / Vistoria</w:t>
            </w:r>
          </w:p>
          <w:p w14:paraId="723F4117" w14:textId="77777777" w:rsidR="00722F83" w:rsidRDefault="00000000" w:rsidP="001D06B7">
            <w:pPr>
              <w:pStyle w:val="Standarduser"/>
              <w:rPr>
                <w:rFonts w:ascii="Arial" w:hAnsi="Arial"/>
              </w:rPr>
            </w:pPr>
            <w:bookmarkStart w:id="11" w:name="glossarioTXT15"/>
            <w:bookmarkEnd w:id="11"/>
            <w:r>
              <w:rPr>
                <w:rFonts w:ascii="Arial" w:hAnsi="Arial"/>
              </w:rPr>
              <w:t>“Ato visando a verificação ‘in loco’ de uma determinada situação juridicamente relevante”.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B0FBA0" w14:textId="77777777" w:rsidR="00722F83" w:rsidRDefault="00000000" w:rsidP="001D06B7">
            <w:pPr>
              <w:pStyle w:val="TableContents"/>
              <w:rPr>
                <w:rFonts w:ascii="Arial" w:hAnsi="Arial"/>
              </w:rPr>
            </w:pPr>
            <w:r>
              <w:rPr>
                <w:rFonts w:ascii="Arial" w:hAnsi="Arial"/>
              </w:rPr>
              <w:t>1</w:t>
            </w:r>
          </w:p>
        </w:tc>
      </w:tr>
      <w:tr w:rsidR="00722F83" w14:paraId="4D9202D9"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1E0302F" w14:textId="77777777" w:rsidR="00722F83" w:rsidRDefault="00000000" w:rsidP="001D06B7">
            <w:pPr>
              <w:pStyle w:val="Standarduser"/>
              <w:rPr>
                <w:rFonts w:ascii="Arial" w:hAnsi="Arial"/>
                <w:b/>
                <w:bCs/>
              </w:rPr>
            </w:pPr>
            <w:r>
              <w:rPr>
                <w:rFonts w:ascii="Arial" w:hAnsi="Arial"/>
                <w:b/>
                <w:bCs/>
              </w:rPr>
              <w:t>920281-ATOS FINALÍSTICOS|920044-Despacho|1000017-Requisição de informações</w:t>
            </w:r>
          </w:p>
          <w:p w14:paraId="30A53538" w14:textId="77777777" w:rsidR="00722F83" w:rsidRDefault="00000000" w:rsidP="001D06B7">
            <w:pPr>
              <w:pStyle w:val="Standarduser"/>
              <w:rPr>
                <w:rFonts w:ascii="Arial" w:hAnsi="Arial"/>
              </w:rPr>
            </w:pPr>
            <w:bookmarkStart w:id="12" w:name="glossarioTXT16"/>
            <w:bookmarkEnd w:id="12"/>
            <w:r>
              <w:rPr>
                <w:rFonts w:ascii="Arial" w:hAnsi="Arial"/>
              </w:rPr>
              <w:t>“Ato do Membro que dá impulso ao procedimento”.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CF77D62" w14:textId="77777777" w:rsidR="00722F83" w:rsidRDefault="00000000" w:rsidP="001D06B7">
            <w:pPr>
              <w:pStyle w:val="TableContents"/>
              <w:rPr>
                <w:rFonts w:ascii="Arial" w:hAnsi="Arial"/>
              </w:rPr>
            </w:pPr>
            <w:r>
              <w:rPr>
                <w:rFonts w:ascii="Arial" w:hAnsi="Arial"/>
              </w:rPr>
              <w:t>1</w:t>
            </w:r>
          </w:p>
        </w:tc>
      </w:tr>
      <w:tr w:rsidR="00722F83" w14:paraId="773EF1D5"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5842E66" w14:textId="77777777" w:rsidR="00722F83" w:rsidRDefault="00000000" w:rsidP="001D06B7">
            <w:pPr>
              <w:pStyle w:val="Standarduser"/>
              <w:rPr>
                <w:rFonts w:ascii="Arial" w:hAnsi="Arial"/>
                <w:b/>
                <w:bCs/>
              </w:rPr>
            </w:pPr>
            <w:r>
              <w:rPr>
                <w:rFonts w:ascii="Arial" w:hAnsi="Arial"/>
                <w:b/>
                <w:bCs/>
              </w:rPr>
              <w:t>920281-ATOS FINALÍSTICOS|920044-Despacho|1000007-Encerramento do PA</w:t>
            </w:r>
          </w:p>
          <w:p w14:paraId="6AF4EAA6" w14:textId="77777777" w:rsidR="00722F83" w:rsidRDefault="00000000" w:rsidP="001D06B7">
            <w:pPr>
              <w:pStyle w:val="Standard"/>
              <w:rPr>
                <w:rFonts w:ascii="Arial" w:hAnsi="Arial"/>
              </w:rPr>
            </w:pPr>
            <w:r>
              <w:rPr>
                <w:rFonts w:ascii="Arial" w:hAnsi="Arial"/>
              </w:rPr>
              <w:t>Movimentação inexistente na tabela nacional.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0DADC36" w14:textId="77777777" w:rsidR="00722F83" w:rsidRDefault="00000000" w:rsidP="001D06B7">
            <w:pPr>
              <w:pStyle w:val="TableContents"/>
              <w:rPr>
                <w:rFonts w:ascii="Arial" w:hAnsi="Arial"/>
              </w:rPr>
            </w:pPr>
            <w:r>
              <w:rPr>
                <w:rFonts w:ascii="Arial" w:hAnsi="Arial"/>
              </w:rPr>
              <w:t>1</w:t>
            </w:r>
          </w:p>
        </w:tc>
      </w:tr>
      <w:tr w:rsidR="00722F83" w14:paraId="0E52D65E"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4D08000" w14:textId="77777777" w:rsidR="00722F83" w:rsidRDefault="00000000" w:rsidP="001D06B7">
            <w:pPr>
              <w:pStyle w:val="Standarduser"/>
              <w:rPr>
                <w:rFonts w:ascii="Arial" w:hAnsi="Arial"/>
                <w:b/>
                <w:bCs/>
              </w:rPr>
            </w:pPr>
            <w:r>
              <w:rPr>
                <w:rFonts w:ascii="Arial" w:hAnsi="Arial"/>
                <w:b/>
                <w:bCs/>
              </w:rPr>
              <w:t>920281-ATOS FINALÍSTICOS|920044-Despacho|1000002-Audiência ou reunião designada</w:t>
            </w:r>
          </w:p>
          <w:p w14:paraId="0DCB5127" w14:textId="77777777" w:rsidR="00722F83" w:rsidRDefault="00000000" w:rsidP="001D06B7">
            <w:pPr>
              <w:pStyle w:val="Standard"/>
              <w:rPr>
                <w:rFonts w:ascii="Arial" w:hAnsi="Arial"/>
              </w:rPr>
            </w:pPr>
            <w:r>
              <w:rPr>
                <w:rFonts w:ascii="Arial" w:hAnsi="Arial"/>
              </w:rPr>
              <w:t>Movimentação inexistente na tabela nacional.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BF4EDC7" w14:textId="77777777" w:rsidR="00722F83" w:rsidRDefault="00000000" w:rsidP="001D06B7">
            <w:pPr>
              <w:pStyle w:val="TableContents"/>
              <w:rPr>
                <w:rFonts w:ascii="Arial" w:hAnsi="Arial"/>
              </w:rPr>
            </w:pPr>
            <w:r>
              <w:rPr>
                <w:rFonts w:ascii="Arial" w:hAnsi="Arial"/>
              </w:rPr>
              <w:t>1</w:t>
            </w:r>
          </w:p>
        </w:tc>
      </w:tr>
      <w:tr w:rsidR="00722F83" w14:paraId="78F96C53"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AF69D48" w14:textId="77777777" w:rsidR="00722F83" w:rsidRDefault="00000000" w:rsidP="001D06B7">
            <w:pPr>
              <w:pStyle w:val="Standarduser"/>
              <w:rPr>
                <w:rFonts w:ascii="Arial" w:hAnsi="Arial"/>
                <w:b/>
                <w:bCs/>
              </w:rPr>
            </w:pPr>
            <w:r>
              <w:rPr>
                <w:rFonts w:ascii="Arial" w:hAnsi="Arial"/>
                <w:b/>
                <w:bCs/>
              </w:rPr>
              <w:t>920281-ATOS FINALÍSTICOS|920038-Conversão</w:t>
            </w:r>
          </w:p>
          <w:p w14:paraId="01FC916D" w14:textId="77777777" w:rsidR="00722F83" w:rsidRDefault="00000000" w:rsidP="001D06B7">
            <w:pPr>
              <w:pStyle w:val="Standarduser"/>
              <w:rPr>
                <w:rFonts w:ascii="Arial" w:hAnsi="Arial"/>
              </w:rPr>
            </w:pPr>
            <w:bookmarkStart w:id="13" w:name="glossarioTXT17"/>
            <w:bookmarkEnd w:id="13"/>
            <w:r>
              <w:rPr>
                <w:rFonts w:ascii="Arial" w:hAnsi="Arial"/>
              </w:rPr>
              <w:t>“Ato pelo qual o Membro determina a mudança de classe de um determinado procedimento. Exemplo: Procedimento preparatório para inquérito civil”.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163B3E6" w14:textId="77777777" w:rsidR="00722F83" w:rsidRDefault="00000000" w:rsidP="001D06B7">
            <w:pPr>
              <w:pStyle w:val="TableContents"/>
              <w:rPr>
                <w:rFonts w:ascii="Arial" w:hAnsi="Arial"/>
              </w:rPr>
            </w:pPr>
            <w:r>
              <w:rPr>
                <w:rFonts w:ascii="Arial" w:hAnsi="Arial"/>
              </w:rPr>
              <w:t>1</w:t>
            </w:r>
          </w:p>
        </w:tc>
      </w:tr>
      <w:tr w:rsidR="00722F83" w14:paraId="33807C99"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3BDA0F8" w14:textId="77777777" w:rsidR="00722F83" w:rsidRDefault="00000000" w:rsidP="001D06B7">
            <w:pPr>
              <w:pStyle w:val="Standarduser"/>
              <w:rPr>
                <w:rFonts w:ascii="Arial" w:hAnsi="Arial"/>
                <w:b/>
                <w:bCs/>
              </w:rPr>
            </w:pPr>
            <w:r>
              <w:rPr>
                <w:rFonts w:ascii="Arial" w:hAnsi="Arial"/>
                <w:b/>
                <w:bCs/>
              </w:rPr>
              <w:t>920281-ATOS FINALÍSTICOS|920037-Portaria|1000095-Instauração de Procedimento Administrativo</w:t>
            </w:r>
          </w:p>
          <w:p w14:paraId="6CD50476" w14:textId="77777777" w:rsidR="00722F83" w:rsidRDefault="00000000" w:rsidP="001D06B7">
            <w:pPr>
              <w:pStyle w:val="Standarduser"/>
              <w:rPr>
                <w:rFonts w:ascii="Arial" w:hAnsi="Arial"/>
              </w:rPr>
            </w:pPr>
            <w:r>
              <w:rPr>
                <w:rFonts w:ascii="Arial" w:hAnsi="Arial"/>
              </w:rPr>
              <w:t>920037: “Ato pelo qual é iniciado formalmente o procedimento investigatório após análise quanto a necessidade de investigação de fatos que demandam atuação do Ministério Público. (Peça inaugural do procedimento investigatório)”.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3190FD0" w14:textId="77777777" w:rsidR="00722F83" w:rsidRDefault="00000000" w:rsidP="001D06B7">
            <w:pPr>
              <w:pStyle w:val="TableContents"/>
              <w:rPr>
                <w:rFonts w:ascii="Arial" w:hAnsi="Arial"/>
              </w:rPr>
            </w:pPr>
            <w:r>
              <w:rPr>
                <w:rFonts w:ascii="Arial" w:hAnsi="Arial"/>
              </w:rPr>
              <w:t>1</w:t>
            </w:r>
          </w:p>
        </w:tc>
      </w:tr>
      <w:tr w:rsidR="00722F83" w14:paraId="3837287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338D1D9" w14:textId="77777777" w:rsidR="00722F83" w:rsidRDefault="00000000" w:rsidP="001D06B7">
            <w:pPr>
              <w:pStyle w:val="Standarduser"/>
              <w:rPr>
                <w:rFonts w:ascii="Arial" w:hAnsi="Arial"/>
                <w:b/>
                <w:bCs/>
              </w:rPr>
            </w:pPr>
            <w:r>
              <w:rPr>
                <w:rFonts w:ascii="Arial" w:hAnsi="Arial"/>
                <w:b/>
                <w:bCs/>
              </w:rPr>
              <w:t>920281-ATOS FINALÍSTICOS|920037-Portaria|1000069-Instauração de CEADI</w:t>
            </w:r>
          </w:p>
          <w:p w14:paraId="15D74AA0" w14:textId="77777777" w:rsidR="00722F83" w:rsidRDefault="00000000" w:rsidP="001D06B7">
            <w:pPr>
              <w:pStyle w:val="Standarduser"/>
              <w:rPr>
                <w:rFonts w:ascii="Arial" w:hAnsi="Arial"/>
              </w:rPr>
            </w:pPr>
            <w:r>
              <w:rPr>
                <w:rFonts w:ascii="Arial" w:hAnsi="Arial"/>
              </w:rPr>
              <w:t>920037: “Ato pelo qual é iniciado formalmente o procedimento investigatório após análise quanto a necessidade de investigação de fatos que demandam atuação do Ministério Público. (Peça inaugural do procedimento investigatório)”.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5698F7" w14:textId="77777777" w:rsidR="00722F83" w:rsidRDefault="00000000" w:rsidP="001D06B7">
            <w:pPr>
              <w:pStyle w:val="TableContents"/>
              <w:rPr>
                <w:rFonts w:ascii="Arial" w:hAnsi="Arial"/>
              </w:rPr>
            </w:pPr>
            <w:r>
              <w:rPr>
                <w:rFonts w:ascii="Arial" w:hAnsi="Arial"/>
              </w:rPr>
              <w:t>1</w:t>
            </w:r>
          </w:p>
        </w:tc>
      </w:tr>
      <w:tr w:rsidR="00722F83" w14:paraId="63DAFA15"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717B332" w14:textId="77777777" w:rsidR="00722F83" w:rsidRDefault="00000000" w:rsidP="001D06B7">
            <w:pPr>
              <w:pStyle w:val="Standarduser"/>
              <w:rPr>
                <w:rFonts w:ascii="Arial" w:hAnsi="Arial"/>
                <w:b/>
                <w:bCs/>
              </w:rPr>
            </w:pPr>
            <w:r>
              <w:rPr>
                <w:rFonts w:ascii="Arial" w:hAnsi="Arial"/>
                <w:b/>
                <w:bCs/>
              </w:rPr>
              <w:t>920281-ATOS FINALÍSTICOS|920037-Portaria|1000028-Instauração de Procedimento Preparatório – PP</w:t>
            </w:r>
          </w:p>
          <w:p w14:paraId="234262D4" w14:textId="77777777" w:rsidR="00722F83" w:rsidRDefault="00000000" w:rsidP="001D06B7">
            <w:pPr>
              <w:pStyle w:val="Standarduser"/>
              <w:rPr>
                <w:rFonts w:ascii="Arial" w:hAnsi="Arial"/>
              </w:rPr>
            </w:pPr>
            <w:r>
              <w:rPr>
                <w:rFonts w:ascii="Arial" w:hAnsi="Arial"/>
              </w:rPr>
              <w:t>920037 “Ato pelo qual é iniciado formalmente o procedimento investigatório após análise quanto a necessidade de investigação de fatos que demandam atuação do Ministério Público. (Peça inaugural do procedimento investigatório)”.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4D61471" w14:textId="77777777" w:rsidR="00722F83" w:rsidRDefault="00000000" w:rsidP="001D06B7">
            <w:pPr>
              <w:pStyle w:val="TableContents"/>
              <w:rPr>
                <w:rFonts w:ascii="Arial" w:hAnsi="Arial"/>
              </w:rPr>
            </w:pPr>
            <w:r>
              <w:rPr>
                <w:rFonts w:ascii="Arial" w:hAnsi="Arial"/>
              </w:rPr>
              <w:t>1</w:t>
            </w:r>
          </w:p>
        </w:tc>
      </w:tr>
      <w:tr w:rsidR="00722F83" w14:paraId="37266739"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2B8D8F5" w14:textId="77777777" w:rsidR="00722F83" w:rsidRDefault="00000000" w:rsidP="001D06B7">
            <w:pPr>
              <w:pStyle w:val="Standarduser"/>
              <w:rPr>
                <w:rFonts w:ascii="Arial" w:hAnsi="Arial"/>
                <w:b/>
                <w:bCs/>
              </w:rPr>
            </w:pPr>
            <w:r>
              <w:rPr>
                <w:rFonts w:ascii="Arial" w:hAnsi="Arial"/>
                <w:b/>
                <w:bCs/>
              </w:rPr>
              <w:t>920281-ATOS FINALÍSTICOS|920032-Aditamento|920036-Representação</w:t>
            </w:r>
          </w:p>
          <w:p w14:paraId="68682D55" w14:textId="77777777" w:rsidR="00722F83" w:rsidRDefault="00000000" w:rsidP="001D06B7">
            <w:pPr>
              <w:pStyle w:val="Standarduser"/>
              <w:rPr>
                <w:rFonts w:ascii="Arial" w:hAnsi="Arial"/>
              </w:rPr>
            </w:pPr>
            <w:r>
              <w:rPr>
                <w:rFonts w:ascii="Arial" w:hAnsi="Arial"/>
              </w:rPr>
              <w:t>“Ato pelo qual o membro adita ou retifica representação”.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9FF928" w14:textId="77777777" w:rsidR="00722F83" w:rsidRDefault="00000000" w:rsidP="001D06B7">
            <w:pPr>
              <w:pStyle w:val="TableContents"/>
              <w:rPr>
                <w:rFonts w:ascii="Arial" w:hAnsi="Arial"/>
              </w:rPr>
            </w:pPr>
            <w:r>
              <w:rPr>
                <w:rFonts w:ascii="Arial" w:hAnsi="Arial"/>
              </w:rPr>
              <w:t>1</w:t>
            </w:r>
          </w:p>
        </w:tc>
      </w:tr>
      <w:tr w:rsidR="00722F83" w14:paraId="01840C6A"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752BA91" w14:textId="77777777" w:rsidR="00722F83" w:rsidRDefault="00000000" w:rsidP="001D06B7">
            <w:pPr>
              <w:pStyle w:val="Standarduser"/>
            </w:pPr>
            <w:r>
              <w:rPr>
                <w:rFonts w:ascii="Arial" w:hAnsi="Arial"/>
                <w:b/>
                <w:bCs/>
              </w:rPr>
              <w:t>920281-ATOS FINALÍSTICOS|920032-Aditamento|920035-Petição Inicial</w:t>
            </w:r>
            <w:bookmarkStart w:id="14" w:name="glossarioTXT18"/>
            <w:bookmarkEnd w:id="14"/>
            <w:r>
              <w:rPr>
                <w:rFonts w:ascii="Arial" w:hAnsi="Arial"/>
              </w:rPr>
              <w:br/>
              <w:t>“Ato pelo qual o membro adita ou retifica petição inicial”.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BCC23BF" w14:textId="77777777" w:rsidR="00722F83" w:rsidRDefault="00000000" w:rsidP="001D06B7">
            <w:pPr>
              <w:pStyle w:val="TableContents"/>
              <w:rPr>
                <w:rFonts w:ascii="Arial" w:hAnsi="Arial"/>
              </w:rPr>
            </w:pPr>
            <w:r>
              <w:rPr>
                <w:rFonts w:ascii="Arial" w:hAnsi="Arial"/>
              </w:rPr>
              <w:t>1</w:t>
            </w:r>
          </w:p>
        </w:tc>
      </w:tr>
      <w:tr w:rsidR="00722F83" w14:paraId="72BFC746"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1DCF08F" w14:textId="77777777" w:rsidR="00722F83" w:rsidRDefault="00000000" w:rsidP="001D06B7">
            <w:pPr>
              <w:pStyle w:val="Standarduser"/>
            </w:pPr>
            <w:r>
              <w:rPr>
                <w:rFonts w:ascii="Arial" w:hAnsi="Arial"/>
                <w:b/>
                <w:bCs/>
              </w:rPr>
              <w:t>920281-ATOS FINALÍSTICOS|920032-Aditamento|920034-Denúncia</w:t>
            </w:r>
            <w:bookmarkStart w:id="15" w:name="glossarioTXT19"/>
            <w:bookmarkEnd w:id="15"/>
            <w:r>
              <w:rPr>
                <w:rFonts w:ascii="Arial" w:hAnsi="Arial"/>
              </w:rPr>
              <w:br/>
              <w:t>“Ato pelo qual o membro adita ou retifica denúncia”.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40584AD" w14:textId="77777777" w:rsidR="00722F83" w:rsidRDefault="00000000" w:rsidP="001D06B7">
            <w:pPr>
              <w:pStyle w:val="TableContents"/>
              <w:rPr>
                <w:rFonts w:ascii="Arial" w:hAnsi="Arial"/>
              </w:rPr>
            </w:pPr>
            <w:r>
              <w:rPr>
                <w:rFonts w:ascii="Arial" w:hAnsi="Arial"/>
              </w:rPr>
              <w:t>1</w:t>
            </w:r>
          </w:p>
        </w:tc>
      </w:tr>
      <w:tr w:rsidR="00722F83" w14:paraId="5712B228"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24CADE2" w14:textId="77777777" w:rsidR="00722F83" w:rsidRDefault="00000000" w:rsidP="001D06B7">
            <w:pPr>
              <w:pStyle w:val="Standarduser"/>
              <w:rPr>
                <w:rFonts w:ascii="Arial" w:hAnsi="Arial"/>
                <w:b/>
                <w:bCs/>
              </w:rPr>
            </w:pPr>
            <w:r>
              <w:rPr>
                <w:rFonts w:ascii="Arial" w:hAnsi="Arial"/>
                <w:b/>
                <w:bCs/>
              </w:rPr>
              <w:t>920281-ATOS FINALÍSTICOS|920032-Aditamento|920033-Portaria</w:t>
            </w:r>
          </w:p>
          <w:p w14:paraId="12B78ED8" w14:textId="77777777" w:rsidR="00722F83" w:rsidRDefault="00000000" w:rsidP="001D06B7">
            <w:pPr>
              <w:pStyle w:val="Standarduser"/>
              <w:rPr>
                <w:rFonts w:ascii="Arial" w:hAnsi="Arial"/>
              </w:rPr>
            </w:pPr>
            <w:r>
              <w:rPr>
                <w:rFonts w:ascii="Arial" w:hAnsi="Arial"/>
              </w:rPr>
              <w:t>“Ato pelo qual o membro adita ou retifica portaria”.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6EFC2D8" w14:textId="77777777" w:rsidR="00722F83" w:rsidRDefault="00000000" w:rsidP="001D06B7">
            <w:pPr>
              <w:pStyle w:val="TableContents"/>
              <w:rPr>
                <w:rFonts w:ascii="Arial" w:hAnsi="Arial"/>
              </w:rPr>
            </w:pPr>
            <w:r>
              <w:rPr>
                <w:rFonts w:ascii="Arial" w:hAnsi="Arial"/>
              </w:rPr>
              <w:t>1</w:t>
            </w:r>
          </w:p>
        </w:tc>
      </w:tr>
      <w:tr w:rsidR="00722F83" w14:paraId="08741276"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34992A2" w14:textId="77777777" w:rsidR="00722F83" w:rsidRDefault="00000000" w:rsidP="001D06B7">
            <w:pPr>
              <w:pStyle w:val="Standarduser"/>
              <w:rPr>
                <w:rFonts w:ascii="Arial" w:hAnsi="Arial"/>
                <w:b/>
                <w:bCs/>
              </w:rPr>
            </w:pPr>
            <w:r>
              <w:rPr>
                <w:rFonts w:ascii="Arial" w:hAnsi="Arial"/>
                <w:b/>
                <w:bCs/>
              </w:rPr>
              <w:t>920281-ATOS FINALÍSTICOS|920032-Aditamento|1000020-Termo de ajustamento de conduta aditado</w:t>
            </w:r>
          </w:p>
          <w:p w14:paraId="388B0C1F" w14:textId="77777777" w:rsidR="00722F83" w:rsidRDefault="00000000" w:rsidP="001D06B7">
            <w:pPr>
              <w:pStyle w:val="Standard"/>
              <w:rPr>
                <w:rFonts w:ascii="Arial" w:hAnsi="Arial"/>
              </w:rPr>
            </w:pPr>
            <w:r>
              <w:rPr>
                <w:rFonts w:ascii="Arial" w:hAnsi="Arial"/>
              </w:rPr>
              <w:t>Movimentação inexistente na tabela nacional.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95CCEBD" w14:textId="77777777" w:rsidR="00722F83" w:rsidRDefault="00000000" w:rsidP="001D06B7">
            <w:pPr>
              <w:pStyle w:val="TableContents"/>
              <w:rPr>
                <w:rFonts w:ascii="Arial" w:hAnsi="Arial"/>
              </w:rPr>
            </w:pPr>
            <w:r>
              <w:rPr>
                <w:rFonts w:ascii="Arial" w:hAnsi="Arial"/>
              </w:rPr>
              <w:t>1</w:t>
            </w:r>
          </w:p>
        </w:tc>
      </w:tr>
      <w:tr w:rsidR="00722F83" w14:paraId="47DF0ACB"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7F4FEA0" w14:textId="77777777" w:rsidR="00722F83" w:rsidRDefault="00000000" w:rsidP="001D06B7">
            <w:pPr>
              <w:pStyle w:val="Standarduser"/>
              <w:rPr>
                <w:rFonts w:ascii="Arial" w:hAnsi="Arial"/>
                <w:b/>
                <w:bCs/>
              </w:rPr>
            </w:pPr>
            <w:r>
              <w:rPr>
                <w:rFonts w:ascii="Arial" w:hAnsi="Arial"/>
                <w:b/>
                <w:bCs/>
              </w:rPr>
              <w:t>920281-ATOS FINALÍSTICOS|920029-Suscitação de Conflito de Atribuição|920031-Positivo</w:t>
            </w:r>
          </w:p>
          <w:p w14:paraId="3CD91E16" w14:textId="77777777" w:rsidR="00722F83" w:rsidRDefault="00000000" w:rsidP="001D06B7">
            <w:pPr>
              <w:pStyle w:val="Standarduser"/>
              <w:rPr>
                <w:rFonts w:ascii="Arial" w:hAnsi="Arial"/>
              </w:rPr>
            </w:pPr>
            <w:r>
              <w:rPr>
                <w:rFonts w:ascii="Arial" w:hAnsi="Arial"/>
              </w:rPr>
              <w:t>“Ato pelo qual o Membro submete a autoridade competente decidir, no caso concreto, sobre quem tem atribuição para atuar em determinado feito, quando houver divergência entre este e outro(s) membro(s)”.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0640349" w14:textId="77777777" w:rsidR="00722F83" w:rsidRDefault="00000000" w:rsidP="001D06B7">
            <w:pPr>
              <w:pStyle w:val="TableContents"/>
              <w:rPr>
                <w:rFonts w:ascii="Arial" w:hAnsi="Arial"/>
              </w:rPr>
            </w:pPr>
            <w:r>
              <w:rPr>
                <w:rFonts w:ascii="Arial" w:hAnsi="Arial"/>
              </w:rPr>
              <w:t>1</w:t>
            </w:r>
          </w:p>
        </w:tc>
      </w:tr>
      <w:tr w:rsidR="00722F83" w14:paraId="44E789F0"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2ADF093" w14:textId="77777777" w:rsidR="00722F83" w:rsidRDefault="00000000" w:rsidP="001D06B7">
            <w:pPr>
              <w:pStyle w:val="Standarduser"/>
              <w:rPr>
                <w:rFonts w:ascii="Arial" w:hAnsi="Arial"/>
                <w:b/>
                <w:bCs/>
              </w:rPr>
            </w:pPr>
            <w:r>
              <w:rPr>
                <w:rFonts w:ascii="Arial" w:hAnsi="Arial"/>
                <w:b/>
                <w:bCs/>
              </w:rPr>
              <w:t>920281-ATOS FINALÍSTICOS|920029-Suscitação de Conflito de Atribuição|920030-Negativo</w:t>
            </w:r>
          </w:p>
          <w:p w14:paraId="75F327A4" w14:textId="77777777" w:rsidR="00722F83" w:rsidRDefault="00000000" w:rsidP="001D06B7">
            <w:pPr>
              <w:pStyle w:val="Standarduser"/>
              <w:rPr>
                <w:rFonts w:ascii="Arial" w:hAnsi="Arial"/>
              </w:rPr>
            </w:pPr>
            <w:r>
              <w:rPr>
                <w:rFonts w:ascii="Arial" w:hAnsi="Arial"/>
              </w:rPr>
              <w:t>“Ato pelo qual o Membro submete a autoridade competente decidir, no caso concreto, sobre quem tem atribuição para atuar em determinado feito, quando houver divergência entre este e outro(s) membro(s)”.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C44C288" w14:textId="77777777" w:rsidR="00722F83" w:rsidRDefault="00000000" w:rsidP="001D06B7">
            <w:pPr>
              <w:pStyle w:val="TableContents"/>
              <w:rPr>
                <w:rFonts w:ascii="Arial" w:hAnsi="Arial"/>
              </w:rPr>
            </w:pPr>
            <w:r>
              <w:rPr>
                <w:rFonts w:ascii="Arial" w:hAnsi="Arial"/>
              </w:rPr>
              <w:t>1</w:t>
            </w:r>
          </w:p>
        </w:tc>
      </w:tr>
      <w:tr w:rsidR="00722F83" w14:paraId="53A5686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1A38E50" w14:textId="77777777" w:rsidR="00722F83" w:rsidRDefault="00000000" w:rsidP="001D06B7">
            <w:pPr>
              <w:pStyle w:val="Standarduser"/>
              <w:rPr>
                <w:rFonts w:ascii="Arial" w:hAnsi="Arial"/>
                <w:b/>
                <w:bCs/>
              </w:rPr>
            </w:pPr>
            <w:r>
              <w:rPr>
                <w:rFonts w:ascii="Arial" w:hAnsi="Arial"/>
                <w:b/>
                <w:bCs/>
              </w:rPr>
              <w:t>920281-ATOS FINALÍSTICOS|920026-Declinação de Atribuição|920028-Para outro Ramo</w:t>
            </w:r>
          </w:p>
          <w:p w14:paraId="7A974988" w14:textId="77777777" w:rsidR="00722F83" w:rsidRDefault="00000000" w:rsidP="001D06B7">
            <w:pPr>
              <w:pStyle w:val="Standarduser"/>
              <w:rPr>
                <w:rFonts w:ascii="Arial" w:hAnsi="Arial"/>
              </w:rPr>
            </w:pPr>
            <w:r>
              <w:rPr>
                <w:rFonts w:ascii="Arial" w:hAnsi="Arial"/>
              </w:rPr>
              <w:t>“Ato pelo qual o Membro reconhece não ter atribuição para atuar e determina a remessa dos autos para outro órgão, de outro ramo, que a seu juízo tenha atribuição. Consideram-se ramos do Ministério Público: MPF, MPM, MPT, MPDFT e MP Estadual”.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8ECE8A3" w14:textId="77777777" w:rsidR="00722F83" w:rsidRDefault="00000000" w:rsidP="001D06B7">
            <w:pPr>
              <w:pStyle w:val="TableContents"/>
              <w:rPr>
                <w:rFonts w:ascii="Arial" w:hAnsi="Arial"/>
              </w:rPr>
            </w:pPr>
            <w:r>
              <w:rPr>
                <w:rFonts w:ascii="Arial" w:hAnsi="Arial"/>
              </w:rPr>
              <w:t>1</w:t>
            </w:r>
          </w:p>
        </w:tc>
      </w:tr>
      <w:tr w:rsidR="00722F83" w14:paraId="639AA0B9"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BA2A07E" w14:textId="77777777" w:rsidR="00722F83" w:rsidRDefault="00000000" w:rsidP="001D06B7">
            <w:pPr>
              <w:pStyle w:val="Standarduser"/>
              <w:rPr>
                <w:rFonts w:ascii="Arial" w:hAnsi="Arial"/>
                <w:b/>
                <w:bCs/>
              </w:rPr>
            </w:pPr>
            <w:r>
              <w:rPr>
                <w:rFonts w:ascii="Arial" w:hAnsi="Arial"/>
                <w:b/>
                <w:bCs/>
              </w:rPr>
              <w:t>920281-ATOS FINALÍSTICOS|920026-Declinação de Atribuição|920027-No mesmo Ramo</w:t>
            </w:r>
          </w:p>
          <w:p w14:paraId="78F3C548" w14:textId="77777777" w:rsidR="00722F83" w:rsidRDefault="00000000" w:rsidP="001D06B7">
            <w:pPr>
              <w:pStyle w:val="Standarduser"/>
              <w:rPr>
                <w:rFonts w:ascii="Arial" w:hAnsi="Arial"/>
              </w:rPr>
            </w:pPr>
            <w:r>
              <w:rPr>
                <w:rFonts w:ascii="Arial" w:hAnsi="Arial"/>
              </w:rPr>
              <w:t>“Ato pelo qual o Membro reconhece não ter atribuição para atuar e determina a remessa dos autos para outro órgão, no mesmo ramo, que a seu juízo tenha atribuição. Consideram-se ramos do Ministério Público: MPF, MPM, MPT, MPDFT e MP Estadual”.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AE44E3F" w14:textId="77777777" w:rsidR="00722F83" w:rsidRDefault="00000000" w:rsidP="001D06B7">
            <w:pPr>
              <w:pStyle w:val="TableContents"/>
              <w:rPr>
                <w:rFonts w:ascii="Arial" w:hAnsi="Arial"/>
              </w:rPr>
            </w:pPr>
            <w:r>
              <w:rPr>
                <w:rFonts w:ascii="Arial" w:hAnsi="Arial"/>
              </w:rPr>
              <w:t>1</w:t>
            </w:r>
          </w:p>
        </w:tc>
      </w:tr>
      <w:tr w:rsidR="00722F83" w14:paraId="0C7C5C8E"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E14D13E" w14:textId="77777777" w:rsidR="00722F83" w:rsidRDefault="00000000" w:rsidP="001D06B7">
            <w:pPr>
              <w:pStyle w:val="Standarduser"/>
              <w:rPr>
                <w:rFonts w:ascii="Arial" w:hAnsi="Arial"/>
                <w:b/>
                <w:bCs/>
              </w:rPr>
            </w:pPr>
            <w:r>
              <w:rPr>
                <w:rFonts w:ascii="Arial" w:hAnsi="Arial"/>
                <w:b/>
                <w:bCs/>
              </w:rPr>
              <w:t xml:space="preserve">920281-ATOS FINALÍSTICOS|920022-Requisição de Instauração de Boletim de Ocorrência </w:t>
            </w:r>
            <w:proofErr w:type="spellStart"/>
            <w:r>
              <w:rPr>
                <w:rFonts w:ascii="Arial" w:hAnsi="Arial"/>
                <w:b/>
                <w:bCs/>
              </w:rPr>
              <w:t>Circunstânciado</w:t>
            </w:r>
            <w:proofErr w:type="spellEnd"/>
          </w:p>
          <w:p w14:paraId="3FAC10EA" w14:textId="77777777" w:rsidR="00722F83" w:rsidRDefault="00000000" w:rsidP="001D06B7">
            <w:pPr>
              <w:pStyle w:val="Standarduser"/>
              <w:rPr>
                <w:rFonts w:ascii="Arial" w:hAnsi="Arial"/>
              </w:rPr>
            </w:pPr>
            <w:r>
              <w:rPr>
                <w:rFonts w:ascii="Arial" w:hAnsi="Arial"/>
              </w:rPr>
              <w:t xml:space="preserve">“Determinação à Autoridade policial de instauração de Boletim de Ocorrência </w:t>
            </w:r>
            <w:proofErr w:type="spellStart"/>
            <w:r>
              <w:rPr>
                <w:rFonts w:ascii="Arial" w:hAnsi="Arial"/>
              </w:rPr>
              <w:t>Circunstânciado</w:t>
            </w:r>
            <w:proofErr w:type="spellEnd"/>
            <w:r>
              <w:rPr>
                <w:rFonts w:ascii="Arial" w:hAnsi="Arial"/>
              </w:rPr>
              <w:t>”.</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11AF3C" w14:textId="77777777" w:rsidR="00722F83" w:rsidRDefault="00000000" w:rsidP="001D06B7">
            <w:pPr>
              <w:pStyle w:val="TableContents"/>
              <w:rPr>
                <w:rFonts w:ascii="Arial" w:hAnsi="Arial"/>
              </w:rPr>
            </w:pPr>
            <w:r>
              <w:rPr>
                <w:rFonts w:ascii="Arial" w:hAnsi="Arial"/>
              </w:rPr>
              <w:t>1</w:t>
            </w:r>
          </w:p>
        </w:tc>
      </w:tr>
      <w:tr w:rsidR="00722F83" w14:paraId="7090C966"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9F75934" w14:textId="77777777" w:rsidR="00722F83" w:rsidRDefault="00000000" w:rsidP="001D06B7">
            <w:pPr>
              <w:pStyle w:val="Standarduser"/>
              <w:rPr>
                <w:rFonts w:ascii="Arial" w:hAnsi="Arial"/>
                <w:b/>
                <w:bCs/>
              </w:rPr>
            </w:pPr>
            <w:r>
              <w:rPr>
                <w:rFonts w:ascii="Arial" w:hAnsi="Arial"/>
                <w:b/>
                <w:bCs/>
              </w:rPr>
              <w:t>920281-ATOS FINALÍSTICOS|920021-Requisição de Instauração de Inquérito Policial</w:t>
            </w:r>
          </w:p>
          <w:p w14:paraId="4125DA69" w14:textId="77777777" w:rsidR="00722F83" w:rsidRDefault="00000000" w:rsidP="001D06B7">
            <w:pPr>
              <w:pStyle w:val="Standarduser"/>
              <w:rPr>
                <w:rFonts w:ascii="Arial" w:hAnsi="Arial"/>
              </w:rPr>
            </w:pPr>
            <w:r>
              <w:rPr>
                <w:rFonts w:ascii="Arial" w:hAnsi="Arial"/>
              </w:rPr>
              <w:t>“Determinação à Autoridade policial de instauração do Inquérito Policial”.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438C2A9" w14:textId="77777777" w:rsidR="00722F83" w:rsidRDefault="00000000" w:rsidP="001D06B7">
            <w:pPr>
              <w:pStyle w:val="TableContents"/>
              <w:rPr>
                <w:rFonts w:ascii="Arial" w:hAnsi="Arial"/>
              </w:rPr>
            </w:pPr>
            <w:r>
              <w:rPr>
                <w:rFonts w:ascii="Arial" w:hAnsi="Arial"/>
              </w:rPr>
              <w:t>1</w:t>
            </w:r>
          </w:p>
        </w:tc>
      </w:tr>
      <w:tr w:rsidR="00722F83" w14:paraId="0A454E9A"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D8B3F7E" w14:textId="77777777" w:rsidR="00722F83" w:rsidRDefault="00000000" w:rsidP="001D06B7">
            <w:pPr>
              <w:pStyle w:val="Standarduser"/>
              <w:rPr>
                <w:rFonts w:ascii="Arial" w:hAnsi="Arial"/>
                <w:b/>
                <w:bCs/>
              </w:rPr>
            </w:pPr>
            <w:r>
              <w:rPr>
                <w:rFonts w:ascii="Arial" w:hAnsi="Arial"/>
                <w:b/>
                <w:bCs/>
              </w:rPr>
              <w:t>920281-ATOS FINALÍSTICOS|920021-Requisição de Instauração de Inquérito Policial</w:t>
            </w:r>
          </w:p>
          <w:p w14:paraId="620FC546" w14:textId="77777777" w:rsidR="00722F83" w:rsidRDefault="00000000" w:rsidP="001D06B7">
            <w:pPr>
              <w:pStyle w:val="Standarduser"/>
              <w:rPr>
                <w:rFonts w:ascii="Arial" w:hAnsi="Arial"/>
              </w:rPr>
            </w:pPr>
            <w:r>
              <w:rPr>
                <w:rFonts w:ascii="Arial" w:hAnsi="Arial"/>
              </w:rPr>
              <w:t>“Determinação à Autoridade policial de instauração do Inquérito Policial”.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20FFC0E" w14:textId="77777777" w:rsidR="00722F83" w:rsidRDefault="00000000" w:rsidP="001D06B7">
            <w:pPr>
              <w:pStyle w:val="TableContents"/>
              <w:rPr>
                <w:rFonts w:ascii="Arial" w:hAnsi="Arial"/>
              </w:rPr>
            </w:pPr>
            <w:r>
              <w:rPr>
                <w:rFonts w:ascii="Arial" w:hAnsi="Arial"/>
              </w:rPr>
              <w:t>1</w:t>
            </w:r>
          </w:p>
        </w:tc>
      </w:tr>
      <w:tr w:rsidR="00722F83" w14:paraId="5203A82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FE50F30" w14:textId="77777777" w:rsidR="00722F83" w:rsidRDefault="00000000" w:rsidP="001D06B7">
            <w:pPr>
              <w:pStyle w:val="Standarduser"/>
              <w:rPr>
                <w:rFonts w:ascii="Arial" w:hAnsi="Arial"/>
                <w:b/>
                <w:bCs/>
              </w:rPr>
            </w:pPr>
            <w:r>
              <w:rPr>
                <w:rFonts w:ascii="Arial" w:hAnsi="Arial"/>
                <w:b/>
                <w:bCs/>
              </w:rPr>
              <w:t>920281-ATOS FINALÍSTICOS|920008-Registro de Notícia de Fato</w:t>
            </w:r>
          </w:p>
          <w:p w14:paraId="3184627B" w14:textId="77777777" w:rsidR="00722F83" w:rsidRDefault="00000000" w:rsidP="001D06B7">
            <w:pPr>
              <w:pStyle w:val="Standarduser"/>
              <w:rPr>
                <w:rFonts w:ascii="Arial" w:hAnsi="Arial"/>
              </w:rPr>
            </w:pPr>
            <w:r>
              <w:rPr>
                <w:rFonts w:ascii="Arial" w:hAnsi="Arial"/>
              </w:rPr>
              <w:t>“Autuar e registrar na classe NOTÍCIA DE FATO com a finalidade de averiguação prévia conforme resolução do CNMP (prazo 30 dias)”.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EC2CB72" w14:textId="77777777" w:rsidR="00722F83" w:rsidRDefault="00000000" w:rsidP="001D06B7">
            <w:pPr>
              <w:pStyle w:val="TableContents"/>
              <w:rPr>
                <w:rFonts w:ascii="Arial" w:hAnsi="Arial"/>
              </w:rPr>
            </w:pPr>
            <w:r>
              <w:rPr>
                <w:rFonts w:ascii="Arial" w:hAnsi="Arial"/>
              </w:rPr>
              <w:t>1</w:t>
            </w:r>
          </w:p>
        </w:tc>
      </w:tr>
      <w:tr w:rsidR="00722F83" w14:paraId="078ED7EA"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CCCCCC"/>
            <w:tcMar>
              <w:top w:w="0" w:type="dxa"/>
              <w:left w:w="28" w:type="dxa"/>
              <w:bottom w:w="0" w:type="dxa"/>
              <w:right w:w="28" w:type="dxa"/>
            </w:tcMar>
            <w:vAlign w:val="bottom"/>
          </w:tcPr>
          <w:p w14:paraId="7157EFC2" w14:textId="77777777" w:rsidR="00722F83" w:rsidRDefault="00722F83" w:rsidP="001D06B7">
            <w:pPr>
              <w:pStyle w:val="Standarduser"/>
              <w:rPr>
                <w:rFonts w:ascii="Arial" w:hAnsi="Arial"/>
                <w:b/>
                <w:bCs/>
              </w:rPr>
            </w:pPr>
          </w:p>
          <w:p w14:paraId="5595D9C4" w14:textId="77777777" w:rsidR="00722F83" w:rsidRDefault="00000000" w:rsidP="001D06B7">
            <w:pPr>
              <w:pStyle w:val="Standarduser"/>
              <w:rPr>
                <w:rFonts w:ascii="Arial" w:hAnsi="Arial"/>
                <w:b/>
                <w:bCs/>
              </w:rPr>
            </w:pPr>
            <w:r>
              <w:rPr>
                <w:rFonts w:ascii="Arial" w:hAnsi="Arial"/>
                <w:b/>
                <w:bCs/>
              </w:rPr>
              <w:t>Movimentações Tipo 3</w:t>
            </w:r>
          </w:p>
          <w:p w14:paraId="70D00A71" w14:textId="77777777" w:rsidR="00722F83" w:rsidRDefault="00722F83" w:rsidP="001D06B7">
            <w:pPr>
              <w:pStyle w:val="Standarduser"/>
              <w:rPr>
                <w:rFonts w:ascii="Arial" w:hAnsi="Arial"/>
                <w:b/>
                <w:bCs/>
              </w:rPr>
            </w:pPr>
          </w:p>
        </w:tc>
        <w:tc>
          <w:tcPr>
            <w:tcW w:w="709" w:type="dxa"/>
            <w:tcBorders>
              <w:left w:val="single" w:sz="2" w:space="0" w:color="000000"/>
              <w:bottom w:val="single" w:sz="2" w:space="0" w:color="000000"/>
              <w:right w:val="single" w:sz="2" w:space="0" w:color="000000"/>
            </w:tcBorders>
            <w:shd w:val="clear" w:color="auto" w:fill="CCCCCC"/>
            <w:tcMar>
              <w:top w:w="0" w:type="dxa"/>
              <w:left w:w="28" w:type="dxa"/>
              <w:bottom w:w="0" w:type="dxa"/>
              <w:right w:w="28" w:type="dxa"/>
            </w:tcMar>
            <w:vAlign w:val="center"/>
          </w:tcPr>
          <w:p w14:paraId="782D93DF" w14:textId="77777777" w:rsidR="00722F83" w:rsidRDefault="00000000" w:rsidP="001D06B7">
            <w:pPr>
              <w:pStyle w:val="TableContents"/>
              <w:rPr>
                <w:rFonts w:ascii="Arial" w:hAnsi="Arial"/>
                <w:b/>
                <w:bCs/>
              </w:rPr>
            </w:pPr>
            <w:r>
              <w:rPr>
                <w:rFonts w:ascii="Arial" w:hAnsi="Arial"/>
                <w:b/>
                <w:bCs/>
              </w:rPr>
              <w:t>Peso</w:t>
            </w:r>
          </w:p>
        </w:tc>
      </w:tr>
      <w:tr w:rsidR="00722F83" w14:paraId="47EE4ED9"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DFDCFE7" w14:textId="77777777" w:rsidR="00722F83" w:rsidRDefault="00000000" w:rsidP="001D06B7">
            <w:pPr>
              <w:pStyle w:val="Standarduser"/>
              <w:rPr>
                <w:rFonts w:ascii="Arial" w:hAnsi="Arial"/>
                <w:b/>
                <w:bCs/>
              </w:rPr>
            </w:pPr>
            <w:r>
              <w:rPr>
                <w:rFonts w:ascii="Arial" w:hAnsi="Arial"/>
                <w:b/>
                <w:bCs/>
              </w:rPr>
              <w:t>920281-ATOS FINALÍSTICOS|920061-Audiência|920062-Judicial</w:t>
            </w:r>
          </w:p>
          <w:p w14:paraId="5D1D849E" w14:textId="77777777" w:rsidR="00722F83" w:rsidRDefault="00000000" w:rsidP="001D06B7">
            <w:pPr>
              <w:pStyle w:val="Standarduser"/>
              <w:rPr>
                <w:rFonts w:ascii="Arial" w:hAnsi="Arial"/>
              </w:rPr>
            </w:pPr>
            <w:r>
              <w:rPr>
                <w:rFonts w:ascii="Arial" w:hAnsi="Arial"/>
              </w:rPr>
              <w:t>“Solenidade presidida por magistrado, da qual o membro participa”.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07587F9" w14:textId="77777777" w:rsidR="00722F83" w:rsidRDefault="00000000" w:rsidP="001D06B7">
            <w:pPr>
              <w:pStyle w:val="TableContents"/>
              <w:rPr>
                <w:rFonts w:ascii="Arial" w:hAnsi="Arial"/>
              </w:rPr>
            </w:pPr>
            <w:r>
              <w:rPr>
                <w:rFonts w:ascii="Arial" w:hAnsi="Arial"/>
              </w:rPr>
              <w:t>2</w:t>
            </w:r>
          </w:p>
        </w:tc>
      </w:tr>
      <w:tr w:rsidR="00722F83" w14:paraId="74FE4692"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C53AA2F" w14:textId="77777777" w:rsidR="00722F83" w:rsidRDefault="00000000" w:rsidP="001D06B7">
            <w:pPr>
              <w:pStyle w:val="Standarduser"/>
              <w:rPr>
                <w:rFonts w:ascii="Arial" w:hAnsi="Arial"/>
                <w:b/>
                <w:bCs/>
              </w:rPr>
            </w:pPr>
            <w:r>
              <w:rPr>
                <w:rFonts w:ascii="Arial" w:hAnsi="Arial"/>
                <w:b/>
                <w:bCs/>
              </w:rPr>
              <w:t>920281-ATOS FINALÍSTICOS|920061-Audiência|920063-Extrajudicial</w:t>
            </w:r>
          </w:p>
          <w:p w14:paraId="50B48E43" w14:textId="77777777" w:rsidR="00722F83" w:rsidRDefault="00000000" w:rsidP="001D06B7">
            <w:pPr>
              <w:pStyle w:val="Standarduser"/>
              <w:rPr>
                <w:rFonts w:ascii="Arial" w:hAnsi="Arial"/>
              </w:rPr>
            </w:pPr>
            <w:r>
              <w:rPr>
                <w:rFonts w:ascii="Arial" w:hAnsi="Arial"/>
              </w:rPr>
              <w:t xml:space="preserve">“Solenidade presidida por Membro para a realização de atos procedimentais, como, por exemplo, oitiva de testemunha, formalização de </w:t>
            </w:r>
            <w:proofErr w:type="gramStart"/>
            <w:r>
              <w:rPr>
                <w:rFonts w:ascii="Arial" w:hAnsi="Arial"/>
              </w:rPr>
              <w:t>TAC, etc.</w:t>
            </w:r>
            <w:proofErr w:type="gramEnd"/>
            <w:r>
              <w:rPr>
                <w:rFonts w:ascii="Arial" w:hAnsi="Arial"/>
              </w:rPr>
              <w:t xml:space="preserve"> O movimento audiência deverá ser lançado uma única vez de acordo com o ato realizado naquela assentada (se foi apenas instrução marcar como instrutória, se houver tentativa de autocomposição marcar as demais opções). Mesmo que não alcance o resultado obtido na audiência será selecionada a (Negociação, Mediação, Conciliação, Prática restaurativa e Convenção processual). O termo de autocomposição celebrado na audiência deverá ser igualmente lançado como movimento ‘920069 Termo de Acordo’ ”.</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9C27B3B" w14:textId="77777777" w:rsidR="00722F83" w:rsidRDefault="00000000" w:rsidP="001D06B7">
            <w:pPr>
              <w:pStyle w:val="TableContents"/>
              <w:rPr>
                <w:rFonts w:ascii="Arial" w:hAnsi="Arial"/>
              </w:rPr>
            </w:pPr>
            <w:r>
              <w:rPr>
                <w:rFonts w:ascii="Arial" w:hAnsi="Arial"/>
              </w:rPr>
              <w:t>2</w:t>
            </w:r>
          </w:p>
        </w:tc>
      </w:tr>
      <w:tr w:rsidR="00722F83" w14:paraId="4542EC52"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9E63B76" w14:textId="77777777" w:rsidR="00722F83" w:rsidRDefault="00000000" w:rsidP="001D06B7">
            <w:pPr>
              <w:pStyle w:val="Standarduser"/>
              <w:rPr>
                <w:rFonts w:ascii="Arial" w:hAnsi="Arial"/>
                <w:b/>
                <w:bCs/>
              </w:rPr>
            </w:pPr>
            <w:r>
              <w:rPr>
                <w:rFonts w:ascii="Arial" w:hAnsi="Arial"/>
                <w:b/>
                <w:bCs/>
              </w:rPr>
              <w:t>920281-ATOS FINALÍSTICOS| 920061-Audiência| 920063-Extrajudicial| 920457-Autocompositiva| 920458-Negociação</w:t>
            </w:r>
          </w:p>
          <w:p w14:paraId="7083F169" w14:textId="77777777" w:rsidR="00722F83" w:rsidRDefault="00000000" w:rsidP="001D06B7">
            <w:pPr>
              <w:pStyle w:val="Standarduser"/>
              <w:rPr>
                <w:rFonts w:ascii="Arial" w:hAnsi="Arial"/>
              </w:rPr>
            </w:pPr>
            <w:r>
              <w:rPr>
                <w:rFonts w:ascii="Arial" w:hAnsi="Arial"/>
              </w:rPr>
              <w:t>“Recomendada para as controvérsias ou conflitos em que o Ministério Público possa atuar como parte na defesa de direitos e interesses da sociedade. (Art. 129, III, CF)”.</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0D1374B" w14:textId="77777777" w:rsidR="00722F83" w:rsidRDefault="00000000" w:rsidP="001D06B7">
            <w:pPr>
              <w:pStyle w:val="TableContents"/>
              <w:rPr>
                <w:rFonts w:ascii="Arial" w:hAnsi="Arial"/>
              </w:rPr>
            </w:pPr>
            <w:r>
              <w:rPr>
                <w:rFonts w:ascii="Arial" w:hAnsi="Arial"/>
              </w:rPr>
              <w:t>2</w:t>
            </w:r>
          </w:p>
        </w:tc>
      </w:tr>
      <w:tr w:rsidR="00722F83" w14:paraId="7974EAA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370E8D8" w14:textId="77777777" w:rsidR="00722F83" w:rsidRDefault="00000000" w:rsidP="001D06B7">
            <w:pPr>
              <w:pStyle w:val="Standarduser"/>
              <w:rPr>
                <w:rFonts w:ascii="Arial" w:hAnsi="Arial"/>
                <w:b/>
                <w:bCs/>
              </w:rPr>
            </w:pPr>
            <w:r>
              <w:rPr>
                <w:rFonts w:ascii="Arial" w:hAnsi="Arial"/>
                <w:b/>
                <w:bCs/>
              </w:rPr>
              <w:t>920281-ATOS FINALÍSTICOS| 920061-Audiência| 920063-Extrajudicial| 920457-Autocompositiva|920459-Mediação</w:t>
            </w:r>
          </w:p>
          <w:p w14:paraId="0DA18542" w14:textId="77777777" w:rsidR="00722F83" w:rsidRDefault="00000000" w:rsidP="001D06B7">
            <w:pPr>
              <w:pStyle w:val="Standarduser"/>
              <w:rPr>
                <w:rFonts w:ascii="Arial" w:hAnsi="Arial"/>
              </w:rPr>
            </w:pPr>
            <w:r>
              <w:rPr>
                <w:rFonts w:ascii="Arial" w:hAnsi="Arial"/>
              </w:rPr>
              <w:t>“Recomendada para solucionar controvérsias ou conflitos que envolvam relações jurídicas nas quais é importante a direta e voluntária ação de ambas as partes divergentes”.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881DFD7" w14:textId="77777777" w:rsidR="00722F83" w:rsidRDefault="00000000" w:rsidP="001D06B7">
            <w:pPr>
              <w:pStyle w:val="TableContents"/>
              <w:rPr>
                <w:rFonts w:ascii="Arial" w:hAnsi="Arial"/>
              </w:rPr>
            </w:pPr>
            <w:r>
              <w:rPr>
                <w:rFonts w:ascii="Arial" w:hAnsi="Arial"/>
              </w:rPr>
              <w:t>2</w:t>
            </w:r>
          </w:p>
        </w:tc>
      </w:tr>
      <w:tr w:rsidR="00722F83" w14:paraId="6DCA1DE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55C2287" w14:textId="77777777" w:rsidR="00722F83" w:rsidRDefault="00000000" w:rsidP="001D06B7">
            <w:pPr>
              <w:pStyle w:val="Standarduser"/>
              <w:rPr>
                <w:rFonts w:ascii="Arial" w:hAnsi="Arial"/>
                <w:b/>
                <w:bCs/>
              </w:rPr>
            </w:pPr>
            <w:r>
              <w:rPr>
                <w:rFonts w:ascii="Arial" w:hAnsi="Arial"/>
                <w:b/>
                <w:bCs/>
              </w:rPr>
              <w:t>920281-ATOS FINALÍSTICOS| 920061-Audiência| 920063-Extrajudicial| 920457-Autocompositiva|920460-Conciliação</w:t>
            </w:r>
          </w:p>
          <w:p w14:paraId="0AA55EB3" w14:textId="77777777" w:rsidR="00722F83" w:rsidRDefault="00000000" w:rsidP="001D06B7">
            <w:pPr>
              <w:pStyle w:val="Standarduser"/>
              <w:rPr>
                <w:rFonts w:ascii="Arial" w:hAnsi="Arial"/>
              </w:rPr>
            </w:pPr>
            <w:r>
              <w:rPr>
                <w:rFonts w:ascii="Arial" w:hAnsi="Arial"/>
              </w:rPr>
              <w:t>“Recomendada para as controvérsias ou conflitos que envolvam direitos ou interesses nas áreas de atuação do Ministério Público como órgão interveniente e nos quais sejam necessárias intervenções propondo soluções para a resolução das controvérsias ou dos conflitos”.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52EC1B6" w14:textId="77777777" w:rsidR="00722F83" w:rsidRDefault="00000000" w:rsidP="001D06B7">
            <w:pPr>
              <w:pStyle w:val="TableContents"/>
              <w:rPr>
                <w:rFonts w:ascii="Arial" w:hAnsi="Arial"/>
              </w:rPr>
            </w:pPr>
            <w:r>
              <w:rPr>
                <w:rFonts w:ascii="Arial" w:hAnsi="Arial"/>
              </w:rPr>
              <w:t>2</w:t>
            </w:r>
          </w:p>
        </w:tc>
      </w:tr>
      <w:tr w:rsidR="00722F83" w14:paraId="79FD3AD2"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DEB4A37" w14:textId="77777777" w:rsidR="00722F83" w:rsidRDefault="00000000" w:rsidP="001D06B7">
            <w:pPr>
              <w:pStyle w:val="Standarduser"/>
              <w:rPr>
                <w:rFonts w:ascii="Arial" w:hAnsi="Arial"/>
                <w:b/>
                <w:bCs/>
              </w:rPr>
            </w:pPr>
            <w:r>
              <w:rPr>
                <w:rFonts w:ascii="Arial" w:hAnsi="Arial"/>
                <w:b/>
                <w:bCs/>
              </w:rPr>
              <w:t>920281-ATOS FINALÍSTICOS| 920061-Audiência| 920063-Extrajudicial| 920457-Autocompositiva|920461-Prática Restaurativa</w:t>
            </w:r>
          </w:p>
          <w:p w14:paraId="468B0B81" w14:textId="77777777" w:rsidR="00722F83" w:rsidRDefault="00000000" w:rsidP="001D06B7">
            <w:pPr>
              <w:pStyle w:val="Standarduser"/>
              <w:rPr>
                <w:rFonts w:ascii="Arial" w:hAnsi="Arial"/>
              </w:rPr>
            </w:pPr>
            <w:r>
              <w:rPr>
                <w:rFonts w:ascii="Arial" w:hAnsi="Arial"/>
              </w:rPr>
              <w:t>“Recomendada nas situações para as quais seja viável a busca da reparação dos efeitos da infração por intermédio da harmonização entre o seu autor e a vítima, com o objetivo de restaurar o convívio social e a efetiva pacificação dos relacionamentos”.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F452083" w14:textId="77777777" w:rsidR="00722F83" w:rsidRDefault="00000000" w:rsidP="001D06B7">
            <w:pPr>
              <w:pStyle w:val="TableContents"/>
              <w:rPr>
                <w:rFonts w:ascii="Arial" w:hAnsi="Arial"/>
              </w:rPr>
            </w:pPr>
            <w:r>
              <w:rPr>
                <w:rFonts w:ascii="Arial" w:hAnsi="Arial"/>
              </w:rPr>
              <w:t>2</w:t>
            </w:r>
          </w:p>
        </w:tc>
      </w:tr>
      <w:tr w:rsidR="00722F83" w14:paraId="4A47F601"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2C68673" w14:textId="77777777" w:rsidR="00722F83" w:rsidRDefault="00000000" w:rsidP="001D06B7">
            <w:pPr>
              <w:pStyle w:val="Standarduser"/>
              <w:rPr>
                <w:rFonts w:ascii="Arial" w:hAnsi="Arial"/>
                <w:b/>
                <w:bCs/>
              </w:rPr>
            </w:pPr>
            <w:r>
              <w:rPr>
                <w:rFonts w:ascii="Arial" w:hAnsi="Arial"/>
                <w:b/>
                <w:bCs/>
              </w:rPr>
              <w:t>920281-ATOS FINALÍSTICOS| 920061-Audiência| 920063-Extrajudicial| 920457-Autocompositiva|920462-Convenção Processual</w:t>
            </w:r>
          </w:p>
          <w:p w14:paraId="15209C82" w14:textId="77777777" w:rsidR="00722F83" w:rsidRDefault="00000000" w:rsidP="001D06B7">
            <w:pPr>
              <w:pStyle w:val="Standarduser"/>
              <w:rPr>
                <w:rFonts w:ascii="Arial" w:hAnsi="Arial"/>
              </w:rPr>
            </w:pPr>
            <w:r>
              <w:rPr>
                <w:rFonts w:ascii="Arial" w:hAnsi="Arial"/>
              </w:rPr>
              <w:t>“Recomendada toda a vez que o procedimento deva ser adaptado ou flexibilizado para permitir a adequada e efetiva tutela jurisdicional aos interesses materiais subjacentes, bem assim para resguardar âmbito de proteção dos direitos fundamentais processuais”.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F20D995" w14:textId="77777777" w:rsidR="00722F83" w:rsidRDefault="00000000" w:rsidP="001D06B7">
            <w:pPr>
              <w:pStyle w:val="TableContents"/>
              <w:rPr>
                <w:rFonts w:ascii="Arial" w:hAnsi="Arial"/>
              </w:rPr>
            </w:pPr>
            <w:r>
              <w:rPr>
                <w:rFonts w:ascii="Arial" w:hAnsi="Arial"/>
              </w:rPr>
              <w:t>2</w:t>
            </w:r>
          </w:p>
        </w:tc>
      </w:tr>
      <w:tr w:rsidR="00722F83" w14:paraId="5E9EF85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5B56C24" w14:textId="77777777" w:rsidR="00722F83" w:rsidRDefault="00000000" w:rsidP="001D06B7">
            <w:pPr>
              <w:pStyle w:val="Standarduser"/>
              <w:rPr>
                <w:rFonts w:ascii="Arial" w:hAnsi="Arial"/>
                <w:b/>
                <w:bCs/>
              </w:rPr>
            </w:pPr>
            <w:r>
              <w:rPr>
                <w:rFonts w:ascii="Arial" w:hAnsi="Arial"/>
                <w:b/>
                <w:bCs/>
              </w:rPr>
              <w:t>920281-ATOS FINALÍSTICOS|920075-Remissão ECA|920076-Simples</w:t>
            </w:r>
          </w:p>
          <w:p w14:paraId="5C026A82" w14:textId="77777777" w:rsidR="00722F83" w:rsidRDefault="00000000" w:rsidP="001D06B7">
            <w:pPr>
              <w:pStyle w:val="Standarduser"/>
              <w:rPr>
                <w:rFonts w:ascii="Arial" w:hAnsi="Arial"/>
              </w:rPr>
            </w:pPr>
            <w:r>
              <w:rPr>
                <w:rFonts w:ascii="Arial" w:hAnsi="Arial"/>
              </w:rPr>
              <w:t>“Quando a exclusão ou suspensão do processo não vem acompanhada de alguma medida socioeducativa”.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3BCD75D" w14:textId="77777777" w:rsidR="00722F83" w:rsidRDefault="00000000" w:rsidP="001D06B7">
            <w:pPr>
              <w:pStyle w:val="TableContents"/>
              <w:rPr>
                <w:rFonts w:ascii="Arial" w:hAnsi="Arial"/>
              </w:rPr>
            </w:pPr>
            <w:r>
              <w:rPr>
                <w:rFonts w:ascii="Arial" w:hAnsi="Arial"/>
              </w:rPr>
              <w:t>2</w:t>
            </w:r>
          </w:p>
        </w:tc>
      </w:tr>
      <w:tr w:rsidR="00722F83" w14:paraId="01469773"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3A99DCA" w14:textId="77777777" w:rsidR="00722F83" w:rsidRDefault="00000000" w:rsidP="001D06B7">
            <w:pPr>
              <w:pStyle w:val="Standarduser"/>
              <w:rPr>
                <w:rFonts w:ascii="Arial" w:hAnsi="Arial"/>
                <w:b/>
                <w:bCs/>
              </w:rPr>
            </w:pPr>
            <w:r>
              <w:rPr>
                <w:rFonts w:ascii="Arial" w:hAnsi="Arial"/>
                <w:b/>
                <w:bCs/>
              </w:rPr>
              <w:t>920281-ATOS FINALÍSTICOS|920075-Remissão ECA|920077-Cumulada com Medida Sócioeducativa|920078-Advertência</w:t>
            </w:r>
          </w:p>
          <w:p w14:paraId="6D16F7BE" w14:textId="77777777" w:rsidR="00722F83" w:rsidRDefault="00000000" w:rsidP="001D06B7">
            <w:pPr>
              <w:pStyle w:val="Standarduser"/>
              <w:rPr>
                <w:rFonts w:ascii="Arial" w:hAnsi="Arial"/>
              </w:rPr>
            </w:pPr>
            <w:r>
              <w:rPr>
                <w:rFonts w:ascii="Arial" w:hAnsi="Arial"/>
              </w:rPr>
              <w:t>“Admoestação verbal prevista no artigo 115 do ECA”.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52B180E" w14:textId="77777777" w:rsidR="00722F83" w:rsidRDefault="00000000" w:rsidP="001D06B7">
            <w:pPr>
              <w:pStyle w:val="TableContents"/>
              <w:rPr>
                <w:rFonts w:ascii="Arial" w:hAnsi="Arial"/>
              </w:rPr>
            </w:pPr>
            <w:r>
              <w:rPr>
                <w:rFonts w:ascii="Arial" w:hAnsi="Arial"/>
              </w:rPr>
              <w:t>2</w:t>
            </w:r>
          </w:p>
        </w:tc>
      </w:tr>
      <w:tr w:rsidR="00722F83" w14:paraId="6C49B565"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C2CB966" w14:textId="77777777" w:rsidR="00722F83" w:rsidRDefault="00000000" w:rsidP="001D06B7">
            <w:pPr>
              <w:pStyle w:val="Standarduser"/>
              <w:rPr>
                <w:rFonts w:ascii="Arial" w:hAnsi="Arial"/>
                <w:b/>
                <w:bCs/>
              </w:rPr>
            </w:pPr>
            <w:r>
              <w:rPr>
                <w:rFonts w:ascii="Arial" w:hAnsi="Arial"/>
                <w:b/>
                <w:bCs/>
              </w:rPr>
              <w:t>920281-ATOS FINALÍSTICOS|920075-Remissão ECA|920077-Cumulada com Medida Sócioeducativa|920079-Reparação de Dano</w:t>
            </w:r>
          </w:p>
          <w:p w14:paraId="2AD12E63" w14:textId="77777777" w:rsidR="00722F83" w:rsidRDefault="00000000" w:rsidP="001D06B7">
            <w:pPr>
              <w:pStyle w:val="Standarduser"/>
              <w:rPr>
                <w:rFonts w:ascii="Arial" w:hAnsi="Arial"/>
              </w:rPr>
            </w:pPr>
            <w:r>
              <w:rPr>
                <w:rFonts w:ascii="Arial" w:hAnsi="Arial"/>
              </w:rPr>
              <w:t>“Determinação ao adolescente para que restitua a coisa, promova o ressarcimento do dano, ou, por outra forma, compense o prejuízo da vítima. Artigo 116 do ECA”.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5ED5103" w14:textId="77777777" w:rsidR="00722F83" w:rsidRDefault="00000000" w:rsidP="001D06B7">
            <w:pPr>
              <w:pStyle w:val="TableContents"/>
              <w:rPr>
                <w:rFonts w:ascii="Arial" w:hAnsi="Arial"/>
              </w:rPr>
            </w:pPr>
            <w:r>
              <w:rPr>
                <w:rFonts w:ascii="Arial" w:hAnsi="Arial"/>
              </w:rPr>
              <w:t>2</w:t>
            </w:r>
          </w:p>
        </w:tc>
      </w:tr>
      <w:tr w:rsidR="00722F83" w14:paraId="67B71E4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2C0C8FE" w14:textId="77777777" w:rsidR="00722F83" w:rsidRDefault="00000000" w:rsidP="001D06B7">
            <w:pPr>
              <w:pStyle w:val="Standarduser"/>
              <w:rPr>
                <w:rFonts w:ascii="Arial" w:hAnsi="Arial"/>
                <w:b/>
                <w:bCs/>
              </w:rPr>
            </w:pPr>
            <w:r>
              <w:rPr>
                <w:rFonts w:ascii="Arial" w:hAnsi="Arial"/>
                <w:b/>
                <w:bCs/>
              </w:rPr>
              <w:t>920281-ATOS FINALÍSTICOS|920075-Remissão ECA|920077-Cumulada com Medida Sócioeducativa|920080-Prestação de Serviço à Comunidade</w:t>
            </w:r>
          </w:p>
          <w:p w14:paraId="18EBA84B" w14:textId="77777777" w:rsidR="00722F83" w:rsidRDefault="00000000" w:rsidP="001D06B7">
            <w:pPr>
              <w:pStyle w:val="Standarduser"/>
              <w:rPr>
                <w:rFonts w:ascii="Arial" w:hAnsi="Arial"/>
              </w:rPr>
            </w:pPr>
            <w:r>
              <w:rPr>
                <w:rFonts w:ascii="Arial" w:hAnsi="Arial"/>
              </w:rPr>
              <w:t>“Consiste na realização de tarefas gratuitas de interesse geral em certo período junto a entidades assistenciais, hospitais, escolas e outros estabelecimentos congêneres. Artigo 117 do ECA”.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3A40DEE" w14:textId="77777777" w:rsidR="00722F83" w:rsidRDefault="00000000" w:rsidP="001D06B7">
            <w:pPr>
              <w:pStyle w:val="TableContents"/>
              <w:rPr>
                <w:rFonts w:ascii="Arial" w:hAnsi="Arial"/>
              </w:rPr>
            </w:pPr>
            <w:r>
              <w:rPr>
                <w:rFonts w:ascii="Arial" w:hAnsi="Arial"/>
              </w:rPr>
              <w:t>2</w:t>
            </w:r>
          </w:p>
        </w:tc>
      </w:tr>
      <w:tr w:rsidR="00722F83" w14:paraId="569DEABE"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7117A2F" w14:textId="77777777" w:rsidR="00722F83" w:rsidRDefault="00000000" w:rsidP="001D06B7">
            <w:pPr>
              <w:pStyle w:val="Standarduser"/>
              <w:rPr>
                <w:rFonts w:ascii="Arial" w:hAnsi="Arial"/>
                <w:b/>
                <w:bCs/>
              </w:rPr>
            </w:pPr>
            <w:r>
              <w:rPr>
                <w:rFonts w:ascii="Arial" w:hAnsi="Arial"/>
                <w:b/>
                <w:bCs/>
              </w:rPr>
              <w:t>920281-ATOS FINALÍSTICOS|920075-Remissão ECA|920077-Cumulada com Medida Sócioeducativa|920081-Liberdade Assistida</w:t>
            </w:r>
          </w:p>
          <w:p w14:paraId="74894898" w14:textId="77777777" w:rsidR="00722F83" w:rsidRDefault="00000000" w:rsidP="001D06B7">
            <w:pPr>
              <w:pStyle w:val="Standarduser"/>
              <w:rPr>
                <w:rFonts w:ascii="Arial" w:hAnsi="Arial"/>
              </w:rPr>
            </w:pPr>
            <w:r>
              <w:rPr>
                <w:rFonts w:ascii="Arial" w:hAnsi="Arial"/>
              </w:rPr>
              <w:t>“Determinação para que o adolescente seja acompanhado, auxiliado e orientado durante determinado período. Artigo 118 do ECA”.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1B2E23C" w14:textId="77777777" w:rsidR="00722F83" w:rsidRDefault="00000000" w:rsidP="001D06B7">
            <w:pPr>
              <w:pStyle w:val="TableContents"/>
              <w:rPr>
                <w:rFonts w:ascii="Arial" w:hAnsi="Arial"/>
              </w:rPr>
            </w:pPr>
            <w:r>
              <w:rPr>
                <w:rFonts w:ascii="Arial" w:hAnsi="Arial"/>
              </w:rPr>
              <w:t>2</w:t>
            </w:r>
          </w:p>
        </w:tc>
      </w:tr>
      <w:tr w:rsidR="00722F83" w14:paraId="4F91DAD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34357CA" w14:textId="77777777" w:rsidR="00722F83" w:rsidRDefault="00000000" w:rsidP="001D06B7">
            <w:pPr>
              <w:pStyle w:val="Standarduser"/>
              <w:rPr>
                <w:rFonts w:ascii="Arial" w:hAnsi="Arial"/>
                <w:b/>
                <w:bCs/>
              </w:rPr>
            </w:pPr>
            <w:r>
              <w:rPr>
                <w:rFonts w:ascii="Arial" w:hAnsi="Arial"/>
                <w:b/>
                <w:bCs/>
              </w:rPr>
              <w:t>920281-ATOS FINALÍSTICOS|920082-Audiência de apresentação de adolescente infrator</w:t>
            </w:r>
          </w:p>
          <w:p w14:paraId="498B8EEA" w14:textId="77777777" w:rsidR="00722F83" w:rsidRDefault="00000000" w:rsidP="001D06B7">
            <w:pPr>
              <w:pStyle w:val="Standarduser"/>
              <w:rPr>
                <w:rFonts w:ascii="Arial" w:hAnsi="Arial"/>
              </w:rPr>
            </w:pPr>
            <w:r>
              <w:rPr>
                <w:rFonts w:ascii="Arial" w:hAnsi="Arial"/>
              </w:rPr>
              <w:t>“É a oitiva informal de adolescente apreendido, ou não, em razão de prática de ato infracional. Se neste ato for reduzido a termo o depoimento do adolescente, utilizar também o movimento ‘</w:t>
            </w:r>
            <w:proofErr w:type="gramStart"/>
            <w:r>
              <w:rPr>
                <w:rFonts w:ascii="Arial" w:hAnsi="Arial"/>
              </w:rPr>
              <w:t>920059 termo</w:t>
            </w:r>
            <w:proofErr w:type="gramEnd"/>
            <w:r>
              <w:rPr>
                <w:rFonts w:ascii="Arial" w:hAnsi="Arial"/>
              </w:rPr>
              <w:t xml:space="preserve"> de apresentação de adolescente infrator’ ”.</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9F67923" w14:textId="77777777" w:rsidR="00722F83" w:rsidRDefault="00000000" w:rsidP="001D06B7">
            <w:pPr>
              <w:pStyle w:val="TableContents"/>
              <w:rPr>
                <w:rFonts w:ascii="Arial" w:hAnsi="Arial"/>
              </w:rPr>
            </w:pPr>
            <w:r>
              <w:rPr>
                <w:rFonts w:ascii="Arial" w:hAnsi="Arial"/>
              </w:rPr>
              <w:t>2</w:t>
            </w:r>
          </w:p>
        </w:tc>
      </w:tr>
      <w:tr w:rsidR="00722F83" w14:paraId="179BD9C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CCCCCC"/>
            <w:tcMar>
              <w:top w:w="0" w:type="dxa"/>
              <w:left w:w="28" w:type="dxa"/>
              <w:bottom w:w="0" w:type="dxa"/>
              <w:right w:w="28" w:type="dxa"/>
            </w:tcMar>
            <w:vAlign w:val="bottom"/>
          </w:tcPr>
          <w:p w14:paraId="2984C9D0" w14:textId="77777777" w:rsidR="00722F83" w:rsidRDefault="00722F83" w:rsidP="001D06B7">
            <w:pPr>
              <w:pStyle w:val="Standarduser"/>
              <w:rPr>
                <w:rFonts w:ascii="Arial" w:hAnsi="Arial"/>
                <w:b/>
                <w:bCs/>
              </w:rPr>
            </w:pPr>
          </w:p>
          <w:p w14:paraId="663EFF63" w14:textId="77777777" w:rsidR="00722F83" w:rsidRDefault="00000000" w:rsidP="001D06B7">
            <w:pPr>
              <w:pStyle w:val="Standarduser"/>
              <w:rPr>
                <w:rFonts w:ascii="Arial" w:hAnsi="Arial"/>
                <w:b/>
                <w:bCs/>
              </w:rPr>
            </w:pPr>
            <w:r>
              <w:rPr>
                <w:rFonts w:ascii="Arial" w:hAnsi="Arial"/>
                <w:b/>
                <w:bCs/>
              </w:rPr>
              <w:t>Movimentações Tipo 4</w:t>
            </w:r>
          </w:p>
          <w:p w14:paraId="19D8561A" w14:textId="77777777" w:rsidR="00722F83" w:rsidRDefault="00722F83" w:rsidP="001D06B7">
            <w:pPr>
              <w:pStyle w:val="Standarduser"/>
              <w:rPr>
                <w:rFonts w:ascii="Arial" w:hAnsi="Arial"/>
                <w:b/>
                <w:bCs/>
              </w:rPr>
            </w:pPr>
          </w:p>
        </w:tc>
        <w:tc>
          <w:tcPr>
            <w:tcW w:w="709" w:type="dxa"/>
            <w:tcBorders>
              <w:left w:val="single" w:sz="2" w:space="0" w:color="000000"/>
              <w:bottom w:val="single" w:sz="2" w:space="0" w:color="000000"/>
              <w:right w:val="single" w:sz="2" w:space="0" w:color="000000"/>
            </w:tcBorders>
            <w:shd w:val="clear" w:color="auto" w:fill="CCCCCC"/>
            <w:tcMar>
              <w:top w:w="0" w:type="dxa"/>
              <w:left w:w="28" w:type="dxa"/>
              <w:bottom w:w="0" w:type="dxa"/>
              <w:right w:w="28" w:type="dxa"/>
            </w:tcMar>
            <w:vAlign w:val="center"/>
          </w:tcPr>
          <w:p w14:paraId="1B6BF4D2" w14:textId="77777777" w:rsidR="00722F83" w:rsidRDefault="00000000" w:rsidP="001D06B7">
            <w:pPr>
              <w:pStyle w:val="TableContents"/>
              <w:rPr>
                <w:rFonts w:ascii="Arial" w:hAnsi="Arial"/>
                <w:b/>
                <w:bCs/>
              </w:rPr>
            </w:pPr>
            <w:r>
              <w:rPr>
                <w:rFonts w:ascii="Arial" w:hAnsi="Arial"/>
                <w:b/>
                <w:bCs/>
              </w:rPr>
              <w:t>Peso</w:t>
            </w:r>
          </w:p>
        </w:tc>
      </w:tr>
      <w:tr w:rsidR="00722F83" w14:paraId="49D1854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0FF928B" w14:textId="77777777" w:rsidR="00722F83" w:rsidRDefault="00000000" w:rsidP="001D06B7">
            <w:pPr>
              <w:pStyle w:val="Standarduser"/>
              <w:rPr>
                <w:rFonts w:ascii="Arial" w:hAnsi="Arial"/>
                <w:b/>
                <w:bCs/>
              </w:rPr>
            </w:pPr>
            <w:r>
              <w:rPr>
                <w:rFonts w:ascii="Arial" w:hAnsi="Arial"/>
                <w:b/>
                <w:bCs/>
              </w:rPr>
              <w:t>920281-ATOS FINALÍSTICOS|920060-Reunião</w:t>
            </w:r>
          </w:p>
          <w:p w14:paraId="77A5CF1C" w14:textId="77777777" w:rsidR="00722F83" w:rsidRDefault="00000000" w:rsidP="001D06B7">
            <w:pPr>
              <w:pStyle w:val="Standarduser"/>
              <w:rPr>
                <w:rFonts w:ascii="Arial" w:hAnsi="Arial"/>
              </w:rPr>
            </w:pPr>
            <w:r>
              <w:rPr>
                <w:rFonts w:ascii="Arial" w:hAnsi="Arial"/>
              </w:rPr>
              <w:t>“Reunião vinculada a procedimentos do qual tenha atribuição. No caso de reunião que não esteja relacionada a procedimento, cadastrar como atividade não procedimental ‘970000 Reunião’ ”.</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F07659A" w14:textId="77777777" w:rsidR="00722F83" w:rsidRDefault="00000000" w:rsidP="001D06B7">
            <w:pPr>
              <w:pStyle w:val="TableContents"/>
              <w:rPr>
                <w:rFonts w:ascii="Arial" w:hAnsi="Arial"/>
              </w:rPr>
            </w:pPr>
            <w:r>
              <w:rPr>
                <w:rFonts w:ascii="Arial" w:hAnsi="Arial"/>
              </w:rPr>
              <w:t>3</w:t>
            </w:r>
          </w:p>
        </w:tc>
      </w:tr>
      <w:tr w:rsidR="00722F83" w14:paraId="035BC65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5F402AB" w14:textId="77777777" w:rsidR="00722F83" w:rsidRDefault="00000000" w:rsidP="001D06B7">
            <w:pPr>
              <w:pStyle w:val="Standarduser"/>
              <w:rPr>
                <w:rFonts w:ascii="Arial" w:hAnsi="Arial"/>
                <w:b/>
                <w:bCs/>
              </w:rPr>
            </w:pPr>
            <w:r>
              <w:rPr>
                <w:rFonts w:ascii="Arial" w:hAnsi="Arial"/>
                <w:b/>
                <w:bCs/>
              </w:rPr>
              <w:t>920281-ATOS FINALÍSTICOS|920009-Termo de Declaração</w:t>
            </w:r>
          </w:p>
          <w:p w14:paraId="7D16FADD" w14:textId="77777777" w:rsidR="00722F83" w:rsidRDefault="00000000" w:rsidP="001D06B7">
            <w:pPr>
              <w:pStyle w:val="Standarduser"/>
              <w:rPr>
                <w:rFonts w:ascii="Arial" w:hAnsi="Arial"/>
              </w:rPr>
            </w:pPr>
            <w:r>
              <w:rPr>
                <w:rFonts w:ascii="Arial" w:hAnsi="Arial"/>
              </w:rPr>
              <w:t>“Ato pelo qual o Membro consigna por escrito as declarações formais prestadas por pessoa para que se produza certos efeitos de Direito”.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5A2D895" w14:textId="77777777" w:rsidR="00722F83" w:rsidRDefault="00000000" w:rsidP="001D06B7">
            <w:pPr>
              <w:pStyle w:val="TableContents"/>
              <w:rPr>
                <w:rFonts w:ascii="Arial" w:hAnsi="Arial"/>
              </w:rPr>
            </w:pPr>
            <w:r>
              <w:rPr>
                <w:rFonts w:ascii="Arial" w:hAnsi="Arial"/>
              </w:rPr>
              <w:t>3</w:t>
            </w:r>
          </w:p>
        </w:tc>
      </w:tr>
      <w:tr w:rsidR="00722F83" w14:paraId="6BAB158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2D4B4F8" w14:textId="77777777" w:rsidR="00722F83" w:rsidRDefault="00000000" w:rsidP="001D06B7">
            <w:pPr>
              <w:pStyle w:val="Standarduser"/>
              <w:rPr>
                <w:rFonts w:ascii="Arial" w:hAnsi="Arial"/>
                <w:b/>
                <w:bCs/>
              </w:rPr>
            </w:pPr>
            <w:r>
              <w:rPr>
                <w:rFonts w:ascii="Arial" w:hAnsi="Arial"/>
                <w:b/>
                <w:bCs/>
              </w:rPr>
              <w:t>920281-ATOS FINALÍSTICOS| 920087-Arquivamento| 920092-Com remessa ao Poder Judiciário|920093-Parcial</w:t>
            </w:r>
          </w:p>
          <w:p w14:paraId="652F853A" w14:textId="77777777" w:rsidR="00722F83" w:rsidRDefault="00000000" w:rsidP="001D06B7">
            <w:pPr>
              <w:pStyle w:val="Standarduser"/>
              <w:rPr>
                <w:rFonts w:ascii="Arial" w:hAnsi="Arial"/>
              </w:rPr>
            </w:pPr>
            <w:r>
              <w:rPr>
                <w:rFonts w:ascii="Arial" w:hAnsi="Arial"/>
              </w:rPr>
              <w:t>“É o arquivamento parcial em relação a fatos ou pessoas”.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B16FB14" w14:textId="77777777" w:rsidR="00722F83" w:rsidRDefault="00000000" w:rsidP="001D06B7">
            <w:pPr>
              <w:pStyle w:val="TableContents"/>
              <w:rPr>
                <w:rFonts w:ascii="Arial" w:hAnsi="Arial"/>
              </w:rPr>
            </w:pPr>
            <w:r>
              <w:rPr>
                <w:rFonts w:ascii="Arial" w:hAnsi="Arial"/>
              </w:rPr>
              <w:t>3</w:t>
            </w:r>
          </w:p>
        </w:tc>
      </w:tr>
      <w:tr w:rsidR="00722F83" w14:paraId="076E6B1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D654E7C" w14:textId="77777777" w:rsidR="00722F83" w:rsidRDefault="00000000" w:rsidP="001D06B7">
            <w:pPr>
              <w:pStyle w:val="Standarduser"/>
              <w:rPr>
                <w:rFonts w:ascii="Arial" w:hAnsi="Arial"/>
                <w:b/>
                <w:bCs/>
              </w:rPr>
            </w:pPr>
            <w:r>
              <w:rPr>
                <w:rFonts w:ascii="Arial" w:hAnsi="Arial"/>
                <w:b/>
                <w:bCs/>
              </w:rPr>
              <w:t>920281-ATOS FINALÍSTICOS| 920087-Arquivamento| 920092-Com remessa ao Poder Judiciário|920093-Parcial|1000041-Extinção de punibilidade</w:t>
            </w:r>
          </w:p>
          <w:p w14:paraId="5280A351" w14:textId="77777777" w:rsidR="00722F83" w:rsidRDefault="00000000" w:rsidP="001D06B7">
            <w:pPr>
              <w:pStyle w:val="Standarduser"/>
              <w:rPr>
                <w:rFonts w:ascii="Arial" w:hAnsi="Arial"/>
              </w:rPr>
            </w:pPr>
            <w:r>
              <w:rPr>
                <w:rFonts w:ascii="Arial" w:hAnsi="Arial"/>
              </w:rPr>
              <w:t>Movimentação inexistente na tabela nacional.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C064414" w14:textId="77777777" w:rsidR="00722F83" w:rsidRDefault="00000000" w:rsidP="001D06B7">
            <w:pPr>
              <w:pStyle w:val="TableContents"/>
              <w:rPr>
                <w:rFonts w:ascii="Arial" w:hAnsi="Arial"/>
              </w:rPr>
            </w:pPr>
            <w:r>
              <w:rPr>
                <w:rFonts w:ascii="Arial" w:hAnsi="Arial"/>
              </w:rPr>
              <w:t>3</w:t>
            </w:r>
          </w:p>
        </w:tc>
      </w:tr>
      <w:tr w:rsidR="00722F83" w14:paraId="23FD6D38"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20F1132" w14:textId="77777777" w:rsidR="00722F83" w:rsidRDefault="00000000" w:rsidP="001D06B7">
            <w:pPr>
              <w:pStyle w:val="Standarduser"/>
              <w:rPr>
                <w:rFonts w:ascii="Arial" w:hAnsi="Arial"/>
                <w:b/>
                <w:bCs/>
              </w:rPr>
            </w:pPr>
            <w:r>
              <w:rPr>
                <w:rFonts w:ascii="Arial" w:hAnsi="Arial"/>
                <w:b/>
                <w:bCs/>
              </w:rPr>
              <w:t>920281-ATOS FINALÍSTICOS| 920087-Arquivamento| 920092-Com remessa ao Poder Judiciário|920093-Parcial|920096-Prescrição</w:t>
            </w:r>
          </w:p>
          <w:p w14:paraId="07137BB7" w14:textId="77777777" w:rsidR="00722F83" w:rsidRDefault="00000000" w:rsidP="001D06B7">
            <w:pPr>
              <w:pStyle w:val="Standarduser"/>
              <w:rPr>
                <w:rFonts w:ascii="Arial" w:hAnsi="Arial"/>
              </w:rPr>
            </w:pPr>
            <w:r>
              <w:rPr>
                <w:rFonts w:ascii="Arial" w:hAnsi="Arial"/>
              </w:rPr>
              <w:t>“Quando ocorre a prescrição da pretensão punitiva do estado”.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7DD913" w14:textId="77777777" w:rsidR="00722F83" w:rsidRDefault="00000000" w:rsidP="001D06B7">
            <w:pPr>
              <w:pStyle w:val="TableContents"/>
              <w:rPr>
                <w:rFonts w:ascii="Arial" w:hAnsi="Arial"/>
              </w:rPr>
            </w:pPr>
            <w:r>
              <w:rPr>
                <w:rFonts w:ascii="Arial" w:hAnsi="Arial"/>
              </w:rPr>
              <w:t>3</w:t>
            </w:r>
          </w:p>
        </w:tc>
      </w:tr>
      <w:tr w:rsidR="00722F83" w14:paraId="0043C232"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C53C37A" w14:textId="77777777" w:rsidR="00722F83" w:rsidRDefault="00000000" w:rsidP="001D06B7">
            <w:pPr>
              <w:pStyle w:val="Standarduser"/>
              <w:rPr>
                <w:rFonts w:ascii="Arial" w:hAnsi="Arial"/>
                <w:b/>
                <w:bCs/>
              </w:rPr>
            </w:pPr>
            <w:r>
              <w:rPr>
                <w:rFonts w:ascii="Arial" w:hAnsi="Arial"/>
                <w:b/>
                <w:bCs/>
              </w:rPr>
              <w:t>920281-ATOS FINALÍSTICOS| 920087-Arquivamento| 920092-Com remessa ao Poder Judiciário|920093-Parcial|920097-Decadência</w:t>
            </w:r>
          </w:p>
          <w:p w14:paraId="447EF9C2" w14:textId="77777777" w:rsidR="00722F83" w:rsidRDefault="00000000" w:rsidP="001D06B7">
            <w:pPr>
              <w:pStyle w:val="Standarduser"/>
              <w:rPr>
                <w:rFonts w:ascii="Arial" w:hAnsi="Arial"/>
              </w:rPr>
            </w:pPr>
            <w:r>
              <w:rPr>
                <w:rFonts w:ascii="Arial" w:hAnsi="Arial"/>
              </w:rPr>
              <w:t>“Quando ocorre a decadência do direito de agir”.</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6406A88" w14:textId="77777777" w:rsidR="00722F83" w:rsidRDefault="00000000" w:rsidP="001D06B7">
            <w:pPr>
              <w:pStyle w:val="TableContents"/>
              <w:rPr>
                <w:rFonts w:ascii="Arial" w:hAnsi="Arial"/>
              </w:rPr>
            </w:pPr>
            <w:r>
              <w:rPr>
                <w:rFonts w:ascii="Arial" w:hAnsi="Arial"/>
              </w:rPr>
              <w:t>3</w:t>
            </w:r>
          </w:p>
        </w:tc>
      </w:tr>
      <w:tr w:rsidR="00722F83" w14:paraId="7FC595A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27DA306" w14:textId="77777777" w:rsidR="00722F83" w:rsidRDefault="00000000" w:rsidP="001D06B7">
            <w:pPr>
              <w:pStyle w:val="Standarduser"/>
              <w:rPr>
                <w:rFonts w:ascii="Arial" w:hAnsi="Arial"/>
                <w:b/>
                <w:bCs/>
              </w:rPr>
            </w:pPr>
            <w:r>
              <w:rPr>
                <w:rFonts w:ascii="Arial" w:hAnsi="Arial"/>
                <w:b/>
                <w:bCs/>
              </w:rPr>
              <w:t>920281-ATOS FINALÍSTICOS| 920087-Arquivamento| 920092-Com remessa ao Poder Judiciário| 920093-Parcial| 920098-Retratação Lei Maria da Penha</w:t>
            </w:r>
          </w:p>
          <w:p w14:paraId="68E3F31F" w14:textId="77777777" w:rsidR="00722F83" w:rsidRDefault="00000000" w:rsidP="001D06B7">
            <w:pPr>
              <w:pStyle w:val="Standarduser"/>
              <w:rPr>
                <w:rFonts w:ascii="Arial" w:hAnsi="Arial"/>
              </w:rPr>
            </w:pPr>
            <w:r>
              <w:rPr>
                <w:rFonts w:ascii="Arial" w:hAnsi="Arial"/>
              </w:rPr>
              <w:t>“Quando a vítima se retrata do direito de representar”.</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BF2E19A" w14:textId="77777777" w:rsidR="00722F83" w:rsidRDefault="00000000" w:rsidP="001D06B7">
            <w:pPr>
              <w:pStyle w:val="TableContents"/>
              <w:rPr>
                <w:rFonts w:ascii="Arial" w:hAnsi="Arial"/>
              </w:rPr>
            </w:pPr>
            <w:r>
              <w:rPr>
                <w:rFonts w:ascii="Arial" w:hAnsi="Arial"/>
              </w:rPr>
              <w:t>3</w:t>
            </w:r>
          </w:p>
        </w:tc>
      </w:tr>
      <w:tr w:rsidR="00722F83" w14:paraId="40DE5DE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A0B1729" w14:textId="77777777" w:rsidR="00722F83" w:rsidRDefault="00000000" w:rsidP="001D06B7">
            <w:pPr>
              <w:pStyle w:val="Standarduser"/>
              <w:rPr>
                <w:rFonts w:ascii="Arial" w:hAnsi="Arial"/>
                <w:b/>
                <w:bCs/>
              </w:rPr>
            </w:pPr>
            <w:r>
              <w:rPr>
                <w:rFonts w:ascii="Arial" w:hAnsi="Arial"/>
                <w:b/>
                <w:bCs/>
              </w:rPr>
              <w:t>920281-ATOS FINALÍSTICOS| 920087-Arquivamento| 920092-Com remessa ao Poder Judiciário| 920093-Parcial| 920099-Pagamento do Débito Tributário</w:t>
            </w:r>
          </w:p>
          <w:p w14:paraId="76846485" w14:textId="77777777" w:rsidR="00722F83" w:rsidRDefault="00000000" w:rsidP="001D06B7">
            <w:pPr>
              <w:pStyle w:val="Standarduser"/>
              <w:rPr>
                <w:rFonts w:ascii="Arial" w:hAnsi="Arial"/>
              </w:rPr>
            </w:pPr>
            <w:bookmarkStart w:id="16" w:name="glossarioTXT4"/>
            <w:bookmarkEnd w:id="16"/>
            <w:r>
              <w:rPr>
                <w:rFonts w:ascii="Arial" w:hAnsi="Arial"/>
              </w:rPr>
              <w:t>“Quando há o pagamento da dívida tributária”.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0114058" w14:textId="77777777" w:rsidR="00722F83" w:rsidRDefault="00000000" w:rsidP="001D06B7">
            <w:pPr>
              <w:pStyle w:val="TableContents"/>
              <w:rPr>
                <w:rFonts w:ascii="Arial" w:hAnsi="Arial"/>
              </w:rPr>
            </w:pPr>
            <w:r>
              <w:rPr>
                <w:rFonts w:ascii="Arial" w:hAnsi="Arial"/>
              </w:rPr>
              <w:t>3</w:t>
            </w:r>
          </w:p>
        </w:tc>
      </w:tr>
      <w:tr w:rsidR="00722F83" w14:paraId="7F425095"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DC4B937" w14:textId="77777777" w:rsidR="00722F83" w:rsidRDefault="00000000" w:rsidP="001D06B7">
            <w:pPr>
              <w:pStyle w:val="Standarduser"/>
              <w:rPr>
                <w:rFonts w:ascii="Arial" w:hAnsi="Arial"/>
                <w:b/>
                <w:bCs/>
              </w:rPr>
            </w:pPr>
            <w:r>
              <w:rPr>
                <w:rFonts w:ascii="Arial" w:hAnsi="Arial"/>
                <w:b/>
                <w:bCs/>
              </w:rPr>
              <w:t>920281-ATOS FINALÍSTICOS|920087-Arquivamento|920092-Com remessa ao Poder Judiciário|920093-Parcial|920484-Morte do agente</w:t>
            </w:r>
          </w:p>
          <w:p w14:paraId="6F022E19" w14:textId="77777777" w:rsidR="00722F83" w:rsidRDefault="00000000" w:rsidP="001D06B7">
            <w:pPr>
              <w:pStyle w:val="Standarduser"/>
              <w:rPr>
                <w:rFonts w:ascii="Arial" w:hAnsi="Arial"/>
              </w:rPr>
            </w:pPr>
            <w:r>
              <w:rPr>
                <w:rFonts w:ascii="Arial" w:hAnsi="Arial"/>
              </w:rPr>
              <w:t>“CP Art. 107 - Extingue-se a punibilidade: I - pela morte do agente; CPM Art. 123. Extingue-se a punibilidade: I - pela morte do agente”.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1AF5AFC" w14:textId="77777777" w:rsidR="00722F83" w:rsidRDefault="00000000" w:rsidP="001D06B7">
            <w:pPr>
              <w:pStyle w:val="TableContents"/>
              <w:rPr>
                <w:rFonts w:ascii="Arial" w:hAnsi="Arial"/>
              </w:rPr>
            </w:pPr>
            <w:r>
              <w:rPr>
                <w:rFonts w:ascii="Arial" w:hAnsi="Arial"/>
              </w:rPr>
              <w:t>3</w:t>
            </w:r>
          </w:p>
        </w:tc>
      </w:tr>
      <w:tr w:rsidR="00722F83" w14:paraId="5FE23D35"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E1A5892" w14:textId="77777777" w:rsidR="00722F83" w:rsidRDefault="00000000" w:rsidP="001D06B7">
            <w:pPr>
              <w:pStyle w:val="Standarduser"/>
              <w:rPr>
                <w:rFonts w:ascii="Arial" w:hAnsi="Arial"/>
                <w:b/>
                <w:bCs/>
              </w:rPr>
            </w:pPr>
            <w:r>
              <w:rPr>
                <w:rFonts w:ascii="Arial" w:hAnsi="Arial"/>
                <w:b/>
                <w:bCs/>
              </w:rPr>
              <w:t>920281-ATOS FINALÍSTICOS|920087-Arquivamento|920092-Com remessa ao Poder Judiciário|920100-Integral</w:t>
            </w:r>
          </w:p>
          <w:p w14:paraId="43C49701" w14:textId="77777777" w:rsidR="00722F83" w:rsidRDefault="00000000" w:rsidP="001D06B7">
            <w:pPr>
              <w:pStyle w:val="Standarduser"/>
              <w:rPr>
                <w:rFonts w:ascii="Arial" w:hAnsi="Arial"/>
              </w:rPr>
            </w:pPr>
            <w:bookmarkStart w:id="17" w:name="glossarioTXT7"/>
            <w:bookmarkEnd w:id="17"/>
            <w:r>
              <w:rPr>
                <w:rFonts w:ascii="Arial" w:hAnsi="Arial"/>
              </w:rPr>
              <w:t>“É o arquivamento integral com relação a todos fatos ou pessoas”.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E1E384" w14:textId="77777777" w:rsidR="00722F83" w:rsidRDefault="00000000" w:rsidP="001D06B7">
            <w:pPr>
              <w:pStyle w:val="TableContents"/>
              <w:rPr>
                <w:rFonts w:ascii="Arial" w:hAnsi="Arial"/>
              </w:rPr>
            </w:pPr>
            <w:r>
              <w:rPr>
                <w:rFonts w:ascii="Arial" w:hAnsi="Arial"/>
              </w:rPr>
              <w:t>3</w:t>
            </w:r>
          </w:p>
        </w:tc>
      </w:tr>
      <w:tr w:rsidR="00722F83" w14:paraId="7C1D16C2"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552F692" w14:textId="77777777" w:rsidR="00722F83" w:rsidRDefault="00000000" w:rsidP="001D06B7">
            <w:pPr>
              <w:pStyle w:val="Standarduser"/>
              <w:rPr>
                <w:rFonts w:ascii="Arial" w:hAnsi="Arial"/>
                <w:b/>
                <w:bCs/>
              </w:rPr>
            </w:pPr>
            <w:r>
              <w:rPr>
                <w:rFonts w:ascii="Arial" w:hAnsi="Arial"/>
                <w:b/>
                <w:bCs/>
              </w:rPr>
              <w:t>920281-ATOS FINALÍSTICOS|920087-Arquivamento|920092-Com remessa ao Poder Judiciário|920100-Integral|1000040-Extinção de punibilidade</w:t>
            </w:r>
          </w:p>
          <w:p w14:paraId="5AC9EA1F" w14:textId="77777777" w:rsidR="00722F83" w:rsidRDefault="00000000" w:rsidP="001D06B7">
            <w:pPr>
              <w:pStyle w:val="Standarduser"/>
              <w:rPr>
                <w:rFonts w:ascii="Arial" w:hAnsi="Arial"/>
              </w:rPr>
            </w:pPr>
            <w:r>
              <w:rPr>
                <w:rFonts w:ascii="Arial" w:hAnsi="Arial"/>
              </w:rPr>
              <w:t>“É o arquivamento integral com relação a todos fatos ou pessoas”.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F27921D" w14:textId="77777777" w:rsidR="00722F83" w:rsidRDefault="00000000" w:rsidP="001D06B7">
            <w:pPr>
              <w:pStyle w:val="TableContents"/>
              <w:rPr>
                <w:rFonts w:ascii="Arial" w:hAnsi="Arial"/>
              </w:rPr>
            </w:pPr>
            <w:r>
              <w:rPr>
                <w:rFonts w:ascii="Arial" w:hAnsi="Arial"/>
              </w:rPr>
              <w:t>3</w:t>
            </w:r>
          </w:p>
        </w:tc>
      </w:tr>
      <w:tr w:rsidR="00722F83" w14:paraId="7416FCD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2FF0179" w14:textId="77777777" w:rsidR="00722F83" w:rsidRDefault="00000000" w:rsidP="001D06B7">
            <w:pPr>
              <w:pStyle w:val="Standarduser"/>
              <w:rPr>
                <w:rFonts w:ascii="Arial" w:hAnsi="Arial"/>
                <w:b/>
                <w:bCs/>
              </w:rPr>
            </w:pPr>
            <w:r>
              <w:rPr>
                <w:rFonts w:ascii="Arial" w:hAnsi="Arial"/>
                <w:b/>
                <w:bCs/>
              </w:rPr>
              <w:t>920281-ATOS FINALÍSTICOS|920087-Arquivamento|920092-Com remessa ao Poder Judiciário|920100-Integral|920103-Prescrição</w:t>
            </w:r>
          </w:p>
          <w:p w14:paraId="0BE82F24" w14:textId="77777777" w:rsidR="00722F83" w:rsidRDefault="00000000" w:rsidP="001D06B7">
            <w:pPr>
              <w:pStyle w:val="Standarduser"/>
              <w:rPr>
                <w:rFonts w:ascii="Arial" w:hAnsi="Arial"/>
              </w:rPr>
            </w:pPr>
            <w:r>
              <w:rPr>
                <w:rFonts w:ascii="Arial" w:hAnsi="Arial"/>
              </w:rPr>
              <w:t>“Quando ocorre a prescrição da pretensão punitiva do estado”.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56523B0" w14:textId="77777777" w:rsidR="00722F83" w:rsidRDefault="00000000" w:rsidP="001D06B7">
            <w:pPr>
              <w:pStyle w:val="TableContents"/>
              <w:rPr>
                <w:rFonts w:ascii="Arial" w:hAnsi="Arial"/>
              </w:rPr>
            </w:pPr>
            <w:r>
              <w:rPr>
                <w:rFonts w:ascii="Arial" w:hAnsi="Arial"/>
              </w:rPr>
              <w:t>3</w:t>
            </w:r>
          </w:p>
        </w:tc>
      </w:tr>
      <w:tr w:rsidR="00722F83" w14:paraId="0DAC1578"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0EE4322" w14:textId="77777777" w:rsidR="00722F83" w:rsidRDefault="00000000" w:rsidP="001D06B7">
            <w:pPr>
              <w:pStyle w:val="Standarduser"/>
              <w:rPr>
                <w:rFonts w:ascii="Arial" w:hAnsi="Arial"/>
                <w:b/>
                <w:bCs/>
              </w:rPr>
            </w:pPr>
            <w:r>
              <w:rPr>
                <w:rFonts w:ascii="Arial" w:hAnsi="Arial"/>
                <w:b/>
                <w:bCs/>
              </w:rPr>
              <w:t>920281-ATOS FINALÍSTICOS|920087-Arquivamento|920092-Com remessa ao Poder Judiciário|920100-Integral|920104-Decadência</w:t>
            </w:r>
          </w:p>
          <w:p w14:paraId="3F923B67" w14:textId="77777777" w:rsidR="00722F83" w:rsidRDefault="00000000" w:rsidP="001D06B7">
            <w:pPr>
              <w:pStyle w:val="Standarduser"/>
              <w:rPr>
                <w:rFonts w:ascii="Arial" w:hAnsi="Arial"/>
              </w:rPr>
            </w:pPr>
            <w:r>
              <w:rPr>
                <w:rFonts w:ascii="Arial" w:hAnsi="Arial"/>
              </w:rPr>
              <w:t>“Quando ocorre a decadência do direito de agir”.</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FDC644" w14:textId="77777777" w:rsidR="00722F83" w:rsidRDefault="00000000" w:rsidP="001D06B7">
            <w:pPr>
              <w:pStyle w:val="TableContents"/>
              <w:rPr>
                <w:rFonts w:ascii="Arial" w:hAnsi="Arial"/>
              </w:rPr>
            </w:pPr>
            <w:r>
              <w:rPr>
                <w:rFonts w:ascii="Arial" w:hAnsi="Arial"/>
              </w:rPr>
              <w:t>3</w:t>
            </w:r>
          </w:p>
        </w:tc>
      </w:tr>
      <w:tr w:rsidR="00722F83" w14:paraId="581EE1C2"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DC04C40" w14:textId="77777777" w:rsidR="00722F83" w:rsidRDefault="00000000" w:rsidP="001D06B7">
            <w:pPr>
              <w:pStyle w:val="Standarduser"/>
              <w:rPr>
                <w:rFonts w:ascii="Arial" w:hAnsi="Arial"/>
                <w:b/>
                <w:bCs/>
              </w:rPr>
            </w:pPr>
            <w:r>
              <w:rPr>
                <w:rFonts w:ascii="Arial" w:hAnsi="Arial"/>
                <w:b/>
                <w:bCs/>
              </w:rPr>
              <w:t>920281-ATOS FINALÍSTICOS|920087-Arquivamento|920092-Com remessa ao Poder Judiciário|920100-Integral|920105-Retratação Lei Maria da Penha</w:t>
            </w:r>
          </w:p>
          <w:p w14:paraId="7539FACE" w14:textId="77777777" w:rsidR="00722F83" w:rsidRDefault="00000000" w:rsidP="001D06B7">
            <w:pPr>
              <w:pStyle w:val="Standarduser"/>
              <w:rPr>
                <w:rFonts w:ascii="Arial" w:hAnsi="Arial"/>
              </w:rPr>
            </w:pPr>
            <w:bookmarkStart w:id="18" w:name="glossarioTXT8"/>
            <w:bookmarkEnd w:id="18"/>
            <w:r>
              <w:rPr>
                <w:rFonts w:ascii="Arial" w:hAnsi="Arial"/>
              </w:rPr>
              <w:t>“Quando a vítima se retrata do direito de representar”.</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C579C95" w14:textId="77777777" w:rsidR="00722F83" w:rsidRDefault="00000000" w:rsidP="001D06B7">
            <w:pPr>
              <w:pStyle w:val="TableContents"/>
              <w:rPr>
                <w:rFonts w:ascii="Arial" w:hAnsi="Arial"/>
              </w:rPr>
            </w:pPr>
            <w:r>
              <w:rPr>
                <w:rFonts w:ascii="Arial" w:hAnsi="Arial"/>
              </w:rPr>
              <w:t>3</w:t>
            </w:r>
          </w:p>
        </w:tc>
      </w:tr>
      <w:tr w:rsidR="00722F83" w14:paraId="278E888B"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3C7C351" w14:textId="77777777" w:rsidR="00722F83" w:rsidRDefault="00000000" w:rsidP="001D06B7">
            <w:pPr>
              <w:pStyle w:val="Standarduser"/>
              <w:rPr>
                <w:rFonts w:ascii="Arial" w:hAnsi="Arial"/>
                <w:b/>
                <w:bCs/>
              </w:rPr>
            </w:pPr>
            <w:r>
              <w:rPr>
                <w:rFonts w:ascii="Arial" w:hAnsi="Arial"/>
                <w:b/>
                <w:bCs/>
              </w:rPr>
              <w:t>920281-ATOS FINALÍSTICOS|920087-Arquivamento|920092-Com remessa ao Poder Judiciário|920100-Integral|920106-Pagamento do Débito Tributário</w:t>
            </w:r>
          </w:p>
          <w:p w14:paraId="119CCD3A" w14:textId="77777777" w:rsidR="00722F83" w:rsidRDefault="00000000" w:rsidP="001D06B7">
            <w:pPr>
              <w:pStyle w:val="Standarduser"/>
              <w:rPr>
                <w:rFonts w:ascii="Arial" w:hAnsi="Arial"/>
              </w:rPr>
            </w:pPr>
            <w:r>
              <w:rPr>
                <w:rFonts w:ascii="Arial" w:hAnsi="Arial"/>
              </w:rPr>
              <w:t>“Quando há o pagamento da dívida tributária”.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79D288" w14:textId="77777777" w:rsidR="00722F83" w:rsidRDefault="00000000" w:rsidP="001D06B7">
            <w:pPr>
              <w:pStyle w:val="TableContents"/>
              <w:rPr>
                <w:rFonts w:ascii="Arial" w:hAnsi="Arial"/>
              </w:rPr>
            </w:pPr>
            <w:r>
              <w:rPr>
                <w:rFonts w:ascii="Arial" w:hAnsi="Arial"/>
              </w:rPr>
              <w:t>3</w:t>
            </w:r>
          </w:p>
        </w:tc>
      </w:tr>
      <w:tr w:rsidR="00722F83" w14:paraId="1650745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2190DDF" w14:textId="77777777" w:rsidR="00722F83" w:rsidRDefault="00000000" w:rsidP="001D06B7">
            <w:pPr>
              <w:pStyle w:val="Standarduser"/>
              <w:rPr>
                <w:rFonts w:ascii="Arial" w:hAnsi="Arial"/>
                <w:b/>
                <w:bCs/>
              </w:rPr>
            </w:pPr>
            <w:r>
              <w:rPr>
                <w:rFonts w:ascii="Arial" w:hAnsi="Arial"/>
                <w:b/>
                <w:bCs/>
              </w:rPr>
              <w:t>920281-ATOS FINALÍSTICOS|920087-Arquivamento|920092-Com remessa ao Poder Judiciário|920100-Integral|920483-Morte do agente</w:t>
            </w:r>
          </w:p>
          <w:p w14:paraId="3635E187" w14:textId="77777777" w:rsidR="00722F83" w:rsidRDefault="00000000" w:rsidP="001D06B7">
            <w:pPr>
              <w:pStyle w:val="Standarduser"/>
              <w:rPr>
                <w:rFonts w:ascii="Arial" w:hAnsi="Arial"/>
              </w:rPr>
            </w:pPr>
            <w:r>
              <w:rPr>
                <w:rFonts w:ascii="Arial" w:hAnsi="Arial"/>
              </w:rPr>
              <w:t>“CP Art. 107 - Extingue-se a punibilidade: I - pela morte do agente; CPM Art. 123. Extingue-se a punibilidade: I - pela morte do agente”.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C19D6C0" w14:textId="77777777" w:rsidR="00722F83" w:rsidRDefault="00000000" w:rsidP="001D06B7">
            <w:pPr>
              <w:pStyle w:val="TableContents"/>
              <w:rPr>
                <w:rFonts w:ascii="Arial" w:hAnsi="Arial"/>
              </w:rPr>
            </w:pPr>
            <w:r>
              <w:rPr>
                <w:rFonts w:ascii="Arial" w:hAnsi="Arial"/>
              </w:rPr>
              <w:t>3</w:t>
            </w:r>
          </w:p>
        </w:tc>
      </w:tr>
      <w:tr w:rsidR="00722F83" w14:paraId="32F8382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78D1437" w14:textId="77777777" w:rsidR="00722F83" w:rsidRDefault="00000000" w:rsidP="001D06B7">
            <w:pPr>
              <w:pStyle w:val="Standarduser"/>
              <w:rPr>
                <w:rFonts w:ascii="Arial" w:hAnsi="Arial"/>
                <w:b/>
                <w:bCs/>
              </w:rPr>
            </w:pPr>
            <w:r>
              <w:rPr>
                <w:rFonts w:ascii="Arial" w:hAnsi="Arial"/>
                <w:b/>
                <w:bCs/>
              </w:rPr>
              <w:t>920281-ATOS FINALÍSTICOS|920087-Arquivamento|920107-Sem remessa ao Conselho Superior/Câmara|920108-Parcial</w:t>
            </w:r>
          </w:p>
          <w:p w14:paraId="6A4D4231" w14:textId="77777777" w:rsidR="00722F83" w:rsidRDefault="00000000" w:rsidP="001D06B7">
            <w:pPr>
              <w:pStyle w:val="Standarduser"/>
              <w:rPr>
                <w:rFonts w:ascii="Arial" w:hAnsi="Arial"/>
              </w:rPr>
            </w:pPr>
            <w:r>
              <w:rPr>
                <w:rFonts w:ascii="Arial" w:hAnsi="Arial"/>
              </w:rPr>
              <w:t>“É o arquivamento parcial em relação a fatos ou pessoas, sem necessidade de encaminhamento ao Conselho Superior/Câmara de Coordenação e Revisão”.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0F14531" w14:textId="77777777" w:rsidR="00722F83" w:rsidRDefault="00000000" w:rsidP="001D06B7">
            <w:pPr>
              <w:pStyle w:val="TableContents"/>
              <w:rPr>
                <w:rFonts w:ascii="Arial" w:hAnsi="Arial"/>
              </w:rPr>
            </w:pPr>
            <w:r>
              <w:rPr>
                <w:rFonts w:ascii="Arial" w:hAnsi="Arial"/>
              </w:rPr>
              <w:t>3</w:t>
            </w:r>
          </w:p>
        </w:tc>
      </w:tr>
      <w:tr w:rsidR="00722F83" w14:paraId="065FCACE"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78EF15A" w14:textId="77777777" w:rsidR="00722F83" w:rsidRDefault="00000000" w:rsidP="001D06B7">
            <w:pPr>
              <w:pStyle w:val="Standarduser"/>
              <w:rPr>
                <w:rFonts w:ascii="Arial" w:hAnsi="Arial"/>
                <w:b/>
                <w:bCs/>
              </w:rPr>
            </w:pPr>
            <w:r>
              <w:rPr>
                <w:rFonts w:ascii="Arial" w:hAnsi="Arial"/>
                <w:b/>
                <w:bCs/>
              </w:rPr>
              <w:t>920281-ATOS FINALÍSTICOS|920087-Arquivamento|920107-Sem remessa ao Conselho Superior/Câmara|920109-Integral</w:t>
            </w:r>
          </w:p>
          <w:p w14:paraId="41CE0AF2" w14:textId="77777777" w:rsidR="00722F83" w:rsidRDefault="00000000" w:rsidP="001D06B7">
            <w:pPr>
              <w:pStyle w:val="Standarduser"/>
              <w:rPr>
                <w:rFonts w:ascii="Arial" w:hAnsi="Arial"/>
              </w:rPr>
            </w:pPr>
            <w:r>
              <w:rPr>
                <w:rFonts w:ascii="Arial" w:hAnsi="Arial"/>
              </w:rPr>
              <w:t>“É o arquivamento integral com relação a todos fatos ou pessoas, sem necessidade de encaminhamento ao Conselho Superior/Câmara de Coordenação e Revisão”.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886CC7E" w14:textId="77777777" w:rsidR="00722F83" w:rsidRDefault="00000000" w:rsidP="001D06B7">
            <w:pPr>
              <w:pStyle w:val="TableContents"/>
              <w:rPr>
                <w:rFonts w:ascii="Arial" w:hAnsi="Arial"/>
              </w:rPr>
            </w:pPr>
            <w:r>
              <w:rPr>
                <w:rFonts w:ascii="Arial" w:hAnsi="Arial"/>
              </w:rPr>
              <w:t>3</w:t>
            </w:r>
          </w:p>
        </w:tc>
      </w:tr>
      <w:tr w:rsidR="00722F83" w14:paraId="7103A4C6"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3F3E9D3" w14:textId="77777777" w:rsidR="00722F83" w:rsidRDefault="00000000" w:rsidP="001D06B7">
            <w:pPr>
              <w:pStyle w:val="Standarduser"/>
              <w:rPr>
                <w:rFonts w:ascii="Arial" w:hAnsi="Arial"/>
                <w:b/>
                <w:bCs/>
              </w:rPr>
            </w:pPr>
            <w:r>
              <w:rPr>
                <w:rFonts w:ascii="Arial" w:hAnsi="Arial"/>
                <w:b/>
                <w:bCs/>
              </w:rPr>
              <w:t>920281-ATOS FINALÍSTICOS|920087-Arquivamento|920107-Sem remessa ao Conselho Superior/Câmara|920109-Integral|1000234-Com intervenção da PJ o objeto foi atingindo ou a situação foi solucionada</w:t>
            </w:r>
          </w:p>
          <w:p w14:paraId="5F5E04D7" w14:textId="77777777" w:rsidR="00722F83" w:rsidRDefault="00000000" w:rsidP="001D06B7">
            <w:pPr>
              <w:pStyle w:val="Standarduser"/>
            </w:pPr>
            <w:r>
              <w:t>Subdivisão da movimentação 920109 para aferir a resolutividade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4EC86FF" w14:textId="77777777" w:rsidR="00722F83" w:rsidRDefault="00000000" w:rsidP="001D06B7">
            <w:pPr>
              <w:pStyle w:val="TableContents"/>
              <w:rPr>
                <w:rFonts w:ascii="Arial" w:hAnsi="Arial"/>
              </w:rPr>
            </w:pPr>
            <w:r>
              <w:rPr>
                <w:rFonts w:ascii="Arial" w:hAnsi="Arial"/>
              </w:rPr>
              <w:t>3</w:t>
            </w:r>
          </w:p>
        </w:tc>
      </w:tr>
      <w:tr w:rsidR="00722F83" w14:paraId="6F0BC09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3D52C5A" w14:textId="77777777" w:rsidR="00722F83" w:rsidRDefault="00000000" w:rsidP="001D06B7">
            <w:pPr>
              <w:pStyle w:val="Standarduser"/>
              <w:rPr>
                <w:rFonts w:ascii="Arial" w:hAnsi="Arial"/>
                <w:b/>
                <w:bCs/>
              </w:rPr>
            </w:pPr>
            <w:r>
              <w:rPr>
                <w:rFonts w:ascii="Arial" w:hAnsi="Arial"/>
                <w:b/>
                <w:bCs/>
              </w:rPr>
              <w:t>920281-ATOS FINALÍSTICOS|920087-Arquivamento|920107-Sem remessa ao Conselho Superior/Câmara|920109-Integral|1000236-Por outros motivos</w:t>
            </w:r>
          </w:p>
          <w:p w14:paraId="14134C3E" w14:textId="77777777" w:rsidR="00722F83" w:rsidRDefault="00000000" w:rsidP="001D06B7">
            <w:pPr>
              <w:pStyle w:val="Standarduser"/>
            </w:pPr>
            <w:r>
              <w:t>Subdivisão da movimentação 920109 para aferir a resolutividade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360AE4E" w14:textId="77777777" w:rsidR="00722F83" w:rsidRDefault="00000000" w:rsidP="001D06B7">
            <w:pPr>
              <w:pStyle w:val="TableContents"/>
              <w:rPr>
                <w:rFonts w:ascii="Arial" w:hAnsi="Arial"/>
              </w:rPr>
            </w:pPr>
            <w:r>
              <w:rPr>
                <w:rFonts w:ascii="Arial" w:hAnsi="Arial"/>
              </w:rPr>
              <w:t>3</w:t>
            </w:r>
          </w:p>
        </w:tc>
      </w:tr>
      <w:tr w:rsidR="00722F83" w14:paraId="7F235AA6"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0E98F3F" w14:textId="77777777" w:rsidR="00722F83" w:rsidRDefault="00000000" w:rsidP="001D06B7">
            <w:pPr>
              <w:pStyle w:val="Standarduser"/>
              <w:rPr>
                <w:rFonts w:ascii="Arial" w:hAnsi="Arial"/>
                <w:b/>
                <w:bCs/>
              </w:rPr>
            </w:pPr>
            <w:r>
              <w:rPr>
                <w:rFonts w:ascii="Arial" w:hAnsi="Arial"/>
                <w:b/>
                <w:bCs/>
              </w:rPr>
              <w:t>920281-ATOS FINALÍSTICOS|920087-Arquivamento|920107-Sem remessa ao Conselho Superior/Câmara|920109-Integral|1000235-Sem intervenção da PJ o objeto foi atingido ou a situação foi solucionada</w:t>
            </w:r>
          </w:p>
          <w:p w14:paraId="0B29248E" w14:textId="77777777" w:rsidR="00722F83" w:rsidRDefault="00000000" w:rsidP="001D06B7">
            <w:pPr>
              <w:pStyle w:val="Standarduser"/>
            </w:pPr>
            <w:r>
              <w:t>Subdivisão da movimentação 920109 para aferir a resolutividade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46C05B2" w14:textId="77777777" w:rsidR="00722F83" w:rsidRDefault="00000000" w:rsidP="001D06B7">
            <w:pPr>
              <w:pStyle w:val="TableContents"/>
              <w:rPr>
                <w:rFonts w:ascii="Arial" w:hAnsi="Arial"/>
              </w:rPr>
            </w:pPr>
            <w:r>
              <w:rPr>
                <w:rFonts w:ascii="Arial" w:hAnsi="Arial"/>
              </w:rPr>
              <w:t>3</w:t>
            </w:r>
          </w:p>
        </w:tc>
      </w:tr>
      <w:tr w:rsidR="00722F83" w14:paraId="0366FB8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A597C1B" w14:textId="77777777" w:rsidR="00722F83" w:rsidRDefault="00000000" w:rsidP="001D06B7">
            <w:pPr>
              <w:pStyle w:val="Standarduser"/>
              <w:rPr>
                <w:rFonts w:ascii="Arial" w:hAnsi="Arial"/>
                <w:b/>
                <w:bCs/>
              </w:rPr>
            </w:pPr>
            <w:r>
              <w:rPr>
                <w:rFonts w:ascii="Arial" w:hAnsi="Arial"/>
                <w:b/>
                <w:bCs/>
              </w:rPr>
              <w:t>920281-ATOS FINALÍSTICOS|920127-Manifestação sobre representação de Prisão</w:t>
            </w:r>
          </w:p>
          <w:p w14:paraId="25FADD92" w14:textId="77777777" w:rsidR="00722F83" w:rsidRDefault="00000000" w:rsidP="001D06B7">
            <w:pPr>
              <w:pStyle w:val="Standarduser"/>
              <w:rPr>
                <w:rFonts w:ascii="Arial" w:hAnsi="Arial"/>
              </w:rPr>
            </w:pPr>
            <w:r>
              <w:rPr>
                <w:rFonts w:ascii="Arial" w:hAnsi="Arial"/>
              </w:rPr>
              <w:t xml:space="preserve">“É a manifestação do membro em representação pela prisão formulada por terceiros. </w:t>
            </w:r>
            <w:proofErr w:type="spellStart"/>
            <w:r>
              <w:rPr>
                <w:rFonts w:ascii="Arial" w:hAnsi="Arial"/>
              </w:rPr>
              <w:t>Ex</w:t>
            </w:r>
            <w:proofErr w:type="spellEnd"/>
            <w:r>
              <w:rPr>
                <w:rFonts w:ascii="Arial" w:hAnsi="Arial"/>
              </w:rPr>
              <w:t>: Autoridade policial, CPI, Ação penal privada”.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412E1A3" w14:textId="77777777" w:rsidR="00722F83" w:rsidRDefault="00000000" w:rsidP="001D06B7">
            <w:pPr>
              <w:pStyle w:val="TableContents"/>
              <w:rPr>
                <w:rFonts w:ascii="Arial" w:hAnsi="Arial"/>
              </w:rPr>
            </w:pPr>
            <w:r>
              <w:rPr>
                <w:rFonts w:ascii="Arial" w:hAnsi="Arial"/>
              </w:rPr>
              <w:t>3</w:t>
            </w:r>
          </w:p>
        </w:tc>
      </w:tr>
      <w:tr w:rsidR="00722F83" w14:paraId="3F305810"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0CBAD81" w14:textId="77777777" w:rsidR="00722F83" w:rsidRDefault="00000000" w:rsidP="001D06B7">
            <w:pPr>
              <w:pStyle w:val="Standarduser"/>
              <w:rPr>
                <w:rFonts w:ascii="Arial" w:hAnsi="Arial"/>
                <w:b/>
                <w:bCs/>
              </w:rPr>
            </w:pPr>
            <w:r>
              <w:rPr>
                <w:rFonts w:ascii="Arial" w:hAnsi="Arial"/>
                <w:b/>
                <w:bCs/>
              </w:rPr>
              <w:t>920281-ATOS FINALÍSTICOS|920128-Requerimento de Prisão|920129-Preventiva|920130-Art. 312 CPP</w:t>
            </w:r>
          </w:p>
          <w:p w14:paraId="40CBEA55" w14:textId="77777777" w:rsidR="00722F83" w:rsidRDefault="00000000" w:rsidP="001D06B7">
            <w:pPr>
              <w:pStyle w:val="Standarduser"/>
              <w:rPr>
                <w:rFonts w:ascii="Arial" w:hAnsi="Arial"/>
              </w:rPr>
            </w:pPr>
            <w:r>
              <w:rPr>
                <w:rFonts w:ascii="Arial" w:hAnsi="Arial"/>
              </w:rPr>
              <w:t>“A prisão preventiva poderá ser decretada como garantia da ordem pública, da ordem econômica, por conveniência da instrução criminal, ou para assegurar a aplicação da lei penal, quando houver prova da existência do crime e indício suficiente de autoria”.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9E988C2" w14:textId="77777777" w:rsidR="00722F83" w:rsidRDefault="00000000" w:rsidP="001D06B7">
            <w:pPr>
              <w:pStyle w:val="TableContents"/>
              <w:rPr>
                <w:rFonts w:ascii="Arial" w:hAnsi="Arial"/>
              </w:rPr>
            </w:pPr>
            <w:r>
              <w:rPr>
                <w:rFonts w:ascii="Arial" w:hAnsi="Arial"/>
              </w:rPr>
              <w:t>3</w:t>
            </w:r>
          </w:p>
        </w:tc>
      </w:tr>
      <w:tr w:rsidR="00722F83" w14:paraId="3EBFCC4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CAF32A2" w14:textId="77777777" w:rsidR="00722F83" w:rsidRDefault="00000000" w:rsidP="001D06B7">
            <w:pPr>
              <w:pStyle w:val="Standarduser"/>
              <w:rPr>
                <w:rFonts w:ascii="Arial" w:hAnsi="Arial"/>
                <w:b/>
                <w:bCs/>
              </w:rPr>
            </w:pPr>
            <w:r>
              <w:rPr>
                <w:rFonts w:ascii="Arial" w:hAnsi="Arial"/>
                <w:b/>
                <w:bCs/>
              </w:rPr>
              <w:t>920281-ATOS FINALÍSTICOS|920128-Requerimento de Prisão|920133-Temporária</w:t>
            </w:r>
          </w:p>
          <w:p w14:paraId="28363C02" w14:textId="77777777" w:rsidR="00722F83" w:rsidRDefault="00000000" w:rsidP="001D06B7">
            <w:pPr>
              <w:pStyle w:val="Standarduser"/>
              <w:rPr>
                <w:rFonts w:ascii="Arial" w:hAnsi="Arial"/>
              </w:rPr>
            </w:pPr>
            <w:r>
              <w:rPr>
                <w:rFonts w:ascii="Arial" w:hAnsi="Arial"/>
              </w:rPr>
              <w:t>“É a modalidade de prisão cautelar, cuja finalidade é assegurar uma eficiente investigação criminal, cuidando-se de infração penal de particular gravidade, devidamente apontada em lei”.</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3A8D352" w14:textId="77777777" w:rsidR="00722F83" w:rsidRDefault="00000000" w:rsidP="001D06B7">
            <w:pPr>
              <w:pStyle w:val="TableContents"/>
              <w:rPr>
                <w:rFonts w:ascii="Arial" w:hAnsi="Arial"/>
              </w:rPr>
            </w:pPr>
            <w:r>
              <w:rPr>
                <w:rFonts w:ascii="Arial" w:hAnsi="Arial"/>
              </w:rPr>
              <w:t>3</w:t>
            </w:r>
          </w:p>
        </w:tc>
      </w:tr>
      <w:tr w:rsidR="00722F83" w14:paraId="53E20542"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F0C9150" w14:textId="77777777" w:rsidR="00722F83" w:rsidRDefault="00000000" w:rsidP="001D06B7">
            <w:pPr>
              <w:pStyle w:val="Standarduser"/>
              <w:rPr>
                <w:rFonts w:ascii="Arial" w:hAnsi="Arial"/>
                <w:b/>
                <w:bCs/>
              </w:rPr>
            </w:pPr>
            <w:r>
              <w:rPr>
                <w:rFonts w:ascii="Arial" w:hAnsi="Arial"/>
                <w:b/>
                <w:bCs/>
              </w:rPr>
              <w:t>920281-ATOS FINALÍSTICOS|920198-Manifestação</w:t>
            </w:r>
          </w:p>
          <w:p w14:paraId="002F9BE2" w14:textId="77777777" w:rsidR="00722F83" w:rsidRDefault="00000000" w:rsidP="001D06B7">
            <w:pPr>
              <w:pStyle w:val="Standarduser"/>
              <w:rPr>
                <w:rFonts w:ascii="Arial" w:hAnsi="Arial"/>
              </w:rPr>
            </w:pPr>
            <w:r>
              <w:rPr>
                <w:rFonts w:ascii="Arial" w:hAnsi="Arial"/>
              </w:rPr>
              <w:t>“Qualquer pronunciamento interlocutório no curso do processo, inquérito ou TC que não esteja especificado em movimento próprio, bem como em grau de recurso ou instância superior. Exemplo: Pedidos de diligência, pedidos de desaforamento, cota de encaminhamento”.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D7BDD35" w14:textId="77777777" w:rsidR="00722F83" w:rsidRDefault="00000000" w:rsidP="001D06B7">
            <w:pPr>
              <w:pStyle w:val="TableContents"/>
              <w:rPr>
                <w:rFonts w:ascii="Arial" w:hAnsi="Arial"/>
              </w:rPr>
            </w:pPr>
            <w:r>
              <w:rPr>
                <w:rFonts w:ascii="Arial" w:hAnsi="Arial"/>
              </w:rPr>
              <w:t>3</w:t>
            </w:r>
          </w:p>
        </w:tc>
      </w:tr>
      <w:tr w:rsidR="00722F83" w14:paraId="39D1F22A"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0F09663" w14:textId="77777777" w:rsidR="00722F83" w:rsidRDefault="00000000" w:rsidP="001D06B7">
            <w:pPr>
              <w:pStyle w:val="Standarduser"/>
              <w:rPr>
                <w:rFonts w:ascii="Arial" w:hAnsi="Arial"/>
                <w:b/>
                <w:bCs/>
              </w:rPr>
            </w:pPr>
            <w:r>
              <w:rPr>
                <w:rFonts w:ascii="Arial" w:hAnsi="Arial"/>
                <w:b/>
                <w:bCs/>
              </w:rPr>
              <w:t>Atividade não procedimental-970000 – Reunião</w:t>
            </w:r>
          </w:p>
          <w:p w14:paraId="48C60C89" w14:textId="77777777" w:rsidR="00722F83" w:rsidRDefault="00000000" w:rsidP="001D06B7">
            <w:pPr>
              <w:pStyle w:val="Standarduser"/>
              <w:rPr>
                <w:rFonts w:ascii="Arial" w:hAnsi="Arial"/>
              </w:rPr>
            </w:pPr>
            <w:r>
              <w:rPr>
                <w:rFonts w:ascii="Arial" w:hAnsi="Arial"/>
              </w:rPr>
              <w:t>Sem descrição na taxonomia nacional. “[...] No caso de reunião que não esteja relacionada a procedimento, cadastrar como atividade não procedimental ‘970000 Reunião’” (920346).</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0DBC2ED" w14:textId="77777777" w:rsidR="00722F83" w:rsidRDefault="00000000" w:rsidP="001D06B7">
            <w:pPr>
              <w:pStyle w:val="TableContents"/>
              <w:rPr>
                <w:rFonts w:ascii="Arial" w:hAnsi="Arial"/>
              </w:rPr>
            </w:pPr>
            <w:r>
              <w:rPr>
                <w:rFonts w:ascii="Arial" w:hAnsi="Arial"/>
              </w:rPr>
              <w:t>3</w:t>
            </w:r>
          </w:p>
        </w:tc>
      </w:tr>
      <w:tr w:rsidR="00722F83" w14:paraId="4BB9ECFC"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643F6AC" w14:textId="77777777" w:rsidR="00722F83" w:rsidRDefault="00000000" w:rsidP="001D06B7">
            <w:pPr>
              <w:pStyle w:val="Standarduser"/>
              <w:rPr>
                <w:rFonts w:ascii="Arial" w:hAnsi="Arial"/>
                <w:b/>
                <w:bCs/>
              </w:rPr>
            </w:pPr>
            <w:r>
              <w:rPr>
                <w:rFonts w:ascii="Arial" w:hAnsi="Arial"/>
                <w:b/>
                <w:bCs/>
              </w:rPr>
              <w:t>Atividade não procedimental- 970001- Representação Institucional em|970003 – Evento</w:t>
            </w:r>
          </w:p>
          <w:p w14:paraId="385AEDEA" w14:textId="77777777" w:rsidR="00722F83" w:rsidRDefault="00000000" w:rsidP="001D06B7">
            <w:pPr>
              <w:pStyle w:val="Standarduser"/>
              <w:rPr>
                <w:rFonts w:ascii="Arial" w:hAnsi="Arial"/>
              </w:rPr>
            </w:pPr>
            <w:r>
              <w:rPr>
                <w:rFonts w:ascii="Arial" w:hAnsi="Arial"/>
              </w:rPr>
              <w:t>Sem descrição na taxonomia nacional.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3660426" w14:textId="77777777" w:rsidR="00722F83" w:rsidRDefault="00000000" w:rsidP="001D06B7">
            <w:pPr>
              <w:pStyle w:val="TableContents"/>
              <w:rPr>
                <w:rFonts w:ascii="Arial" w:hAnsi="Arial"/>
              </w:rPr>
            </w:pPr>
            <w:r>
              <w:rPr>
                <w:rFonts w:ascii="Arial" w:hAnsi="Arial"/>
              </w:rPr>
              <w:t>3</w:t>
            </w:r>
          </w:p>
        </w:tc>
      </w:tr>
      <w:tr w:rsidR="00722F83" w14:paraId="15B7EC8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6C56ED1" w14:textId="77777777" w:rsidR="00722F83" w:rsidRDefault="00000000" w:rsidP="001D06B7">
            <w:pPr>
              <w:pStyle w:val="Standarduser"/>
              <w:rPr>
                <w:rFonts w:ascii="Arial" w:hAnsi="Arial"/>
                <w:b/>
                <w:bCs/>
              </w:rPr>
            </w:pPr>
            <w:r>
              <w:rPr>
                <w:rFonts w:ascii="Arial" w:hAnsi="Arial"/>
                <w:b/>
                <w:bCs/>
              </w:rPr>
              <w:t>Atividade não procedimental- 970001- Representação Institucional em|970004 – Projeto</w:t>
            </w:r>
          </w:p>
          <w:p w14:paraId="4F3917A6" w14:textId="77777777" w:rsidR="00722F83" w:rsidRDefault="00000000" w:rsidP="001D06B7">
            <w:pPr>
              <w:pStyle w:val="Standarduser"/>
              <w:rPr>
                <w:rFonts w:ascii="Arial" w:hAnsi="Arial"/>
              </w:rPr>
            </w:pPr>
            <w:r>
              <w:rPr>
                <w:rFonts w:ascii="Arial" w:hAnsi="Arial"/>
              </w:rPr>
              <w:t>Sem descrição na taxonomia nacional.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C4D1F55" w14:textId="77777777" w:rsidR="00722F83" w:rsidRDefault="00000000" w:rsidP="001D06B7">
            <w:pPr>
              <w:pStyle w:val="TableContents"/>
              <w:rPr>
                <w:rFonts w:ascii="Arial" w:hAnsi="Arial"/>
              </w:rPr>
            </w:pPr>
            <w:r>
              <w:rPr>
                <w:rFonts w:ascii="Arial" w:hAnsi="Arial"/>
              </w:rPr>
              <w:t>3</w:t>
            </w:r>
          </w:p>
        </w:tc>
      </w:tr>
      <w:tr w:rsidR="00722F83" w14:paraId="26B93F89"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BF9B90E" w14:textId="77777777" w:rsidR="00722F83" w:rsidRDefault="00000000" w:rsidP="001D06B7">
            <w:pPr>
              <w:pStyle w:val="Standarduser"/>
            </w:pPr>
            <w:r>
              <w:rPr>
                <w:rFonts w:ascii="Arial" w:hAnsi="Arial"/>
                <w:b/>
                <w:bCs/>
              </w:rPr>
              <w:t>Atividade não procedimental- 970001- Representação Institucional em|970005 – Órgão Colegiado</w:t>
            </w:r>
          </w:p>
          <w:p w14:paraId="463D28E6" w14:textId="77777777" w:rsidR="00722F83" w:rsidRDefault="00000000" w:rsidP="001D06B7">
            <w:pPr>
              <w:pStyle w:val="Standarduser"/>
              <w:rPr>
                <w:rFonts w:ascii="Arial" w:hAnsi="Arial"/>
              </w:rPr>
            </w:pPr>
            <w:r>
              <w:rPr>
                <w:rFonts w:ascii="Arial" w:hAnsi="Arial"/>
              </w:rPr>
              <w:t>Sem descrição na taxonomia nacional.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356DF17" w14:textId="77777777" w:rsidR="00722F83" w:rsidRDefault="00000000" w:rsidP="001D06B7">
            <w:pPr>
              <w:pStyle w:val="TableContents"/>
              <w:rPr>
                <w:rFonts w:ascii="Arial" w:hAnsi="Arial"/>
              </w:rPr>
            </w:pPr>
            <w:r>
              <w:rPr>
                <w:rFonts w:ascii="Arial" w:hAnsi="Arial"/>
              </w:rPr>
              <w:t>3</w:t>
            </w:r>
          </w:p>
        </w:tc>
      </w:tr>
      <w:tr w:rsidR="00722F83" w14:paraId="126B406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BC73DDE" w14:textId="77777777" w:rsidR="00722F83" w:rsidRDefault="00000000" w:rsidP="001D06B7">
            <w:pPr>
              <w:pStyle w:val="Standarduser"/>
              <w:rPr>
                <w:rFonts w:ascii="Arial" w:hAnsi="Arial"/>
                <w:b/>
                <w:bCs/>
              </w:rPr>
            </w:pPr>
            <w:r>
              <w:rPr>
                <w:rFonts w:ascii="Arial" w:hAnsi="Arial"/>
                <w:b/>
                <w:bCs/>
              </w:rPr>
              <w:t>Atividade não procedimental-970006 – Participação em Grupo de Trabalho/Comissões</w:t>
            </w:r>
          </w:p>
          <w:p w14:paraId="159D31FC" w14:textId="77777777" w:rsidR="00722F83" w:rsidRDefault="00000000" w:rsidP="001D06B7">
            <w:pPr>
              <w:pStyle w:val="Standarduser"/>
              <w:rPr>
                <w:rFonts w:ascii="Arial" w:hAnsi="Arial"/>
              </w:rPr>
            </w:pPr>
            <w:r>
              <w:rPr>
                <w:rFonts w:ascii="Arial" w:hAnsi="Arial"/>
              </w:rPr>
              <w:t>Sem descrição na taxonomia nacional.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A935D33" w14:textId="77777777" w:rsidR="00722F83" w:rsidRDefault="00000000" w:rsidP="001D06B7">
            <w:pPr>
              <w:pStyle w:val="TableContents"/>
              <w:rPr>
                <w:rFonts w:ascii="Arial" w:hAnsi="Arial"/>
              </w:rPr>
            </w:pPr>
            <w:r>
              <w:rPr>
                <w:rFonts w:ascii="Arial" w:hAnsi="Arial"/>
              </w:rPr>
              <w:t>3</w:t>
            </w:r>
          </w:p>
        </w:tc>
      </w:tr>
      <w:tr w:rsidR="00722F83" w14:paraId="45D3C0BB"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7925ED9" w14:textId="77777777" w:rsidR="00722F83" w:rsidRDefault="00000000" w:rsidP="001D06B7">
            <w:pPr>
              <w:pStyle w:val="Standarduser"/>
              <w:rPr>
                <w:rFonts w:ascii="Arial" w:hAnsi="Arial"/>
                <w:b/>
                <w:bCs/>
              </w:rPr>
            </w:pPr>
            <w:r>
              <w:rPr>
                <w:rFonts w:ascii="Arial" w:hAnsi="Arial"/>
                <w:b/>
                <w:bCs/>
              </w:rPr>
              <w:t>920281-ATOS FINALÍSTICOS|920044-Despacho|920054-Prorrogação de Prazo de Investigação|1000033-Prorrogação de IC</w:t>
            </w:r>
          </w:p>
          <w:p w14:paraId="054D83DA" w14:textId="77777777" w:rsidR="00722F83" w:rsidRDefault="00000000" w:rsidP="001D06B7">
            <w:pPr>
              <w:pStyle w:val="Standarduser"/>
              <w:rPr>
                <w:rFonts w:ascii="Arial" w:hAnsi="Arial"/>
              </w:rPr>
            </w:pPr>
            <w:r>
              <w:rPr>
                <w:rFonts w:ascii="Arial" w:hAnsi="Arial"/>
              </w:rPr>
              <w:t>Ato pelo qual o Membro determina motivadamente a prorrogação do prazo de procedimento de natureza investigatória prevista em lei ou outro ato normativo.</w:t>
            </w:r>
          </w:p>
          <w:p w14:paraId="09C7ED95" w14:textId="77777777" w:rsidR="00722F83" w:rsidRDefault="00722F83" w:rsidP="001D06B7">
            <w:pPr>
              <w:pStyle w:val="Standarduser"/>
              <w:rPr>
                <w:rFonts w:ascii="Arial" w:hAnsi="Arial"/>
              </w:rPr>
            </w:pP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5F2271F" w14:textId="77777777" w:rsidR="00722F83" w:rsidRDefault="00000000" w:rsidP="001D06B7">
            <w:pPr>
              <w:pStyle w:val="TableContents"/>
              <w:rPr>
                <w:rFonts w:ascii="Arial" w:hAnsi="Arial"/>
              </w:rPr>
            </w:pPr>
            <w:r>
              <w:rPr>
                <w:rFonts w:ascii="Arial" w:hAnsi="Arial"/>
              </w:rPr>
              <w:t>3</w:t>
            </w:r>
          </w:p>
        </w:tc>
      </w:tr>
      <w:tr w:rsidR="00722F83" w14:paraId="5D90B582"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795920F" w14:textId="77777777" w:rsidR="00722F83" w:rsidRDefault="00000000" w:rsidP="001D06B7">
            <w:pPr>
              <w:pStyle w:val="Standarduser"/>
              <w:rPr>
                <w:rFonts w:ascii="Arial" w:hAnsi="Arial"/>
                <w:b/>
                <w:bCs/>
              </w:rPr>
            </w:pPr>
            <w:r>
              <w:rPr>
                <w:rFonts w:ascii="Arial" w:hAnsi="Arial"/>
                <w:b/>
                <w:bCs/>
              </w:rPr>
              <w:t>920281-ATOS FINALÍSTICOS|920087-Arquivamento|920088-Com remessa ao Conselho Superior/Câmara|920089-Integral com TAC</w:t>
            </w:r>
          </w:p>
          <w:p w14:paraId="70113844" w14:textId="77777777" w:rsidR="00722F83" w:rsidRDefault="00000000" w:rsidP="001D06B7">
            <w:pPr>
              <w:pStyle w:val="Standarduser"/>
              <w:rPr>
                <w:rFonts w:ascii="Arial" w:hAnsi="Arial"/>
              </w:rPr>
            </w:pPr>
            <w:r>
              <w:rPr>
                <w:rFonts w:ascii="Arial" w:hAnsi="Arial"/>
              </w:rPr>
              <w:t>“É a remessa ao órgão superior para homologação da promoção de arquivamento integral do procedimento, havendo TAC celebrado”.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FA87B58" w14:textId="77777777" w:rsidR="00722F83" w:rsidRDefault="00000000" w:rsidP="001D06B7">
            <w:pPr>
              <w:pStyle w:val="TableContents"/>
              <w:rPr>
                <w:rFonts w:ascii="Arial" w:hAnsi="Arial"/>
              </w:rPr>
            </w:pPr>
            <w:r>
              <w:rPr>
                <w:rFonts w:ascii="Arial" w:hAnsi="Arial"/>
              </w:rPr>
              <w:t>3</w:t>
            </w:r>
          </w:p>
        </w:tc>
      </w:tr>
      <w:tr w:rsidR="00722F83" w14:paraId="03917476"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3903490" w14:textId="77777777" w:rsidR="00722F83" w:rsidRDefault="00000000" w:rsidP="001D06B7">
            <w:pPr>
              <w:pStyle w:val="Standarduser"/>
            </w:pPr>
            <w:r>
              <w:rPr>
                <w:rFonts w:ascii="Arial" w:hAnsi="Arial"/>
                <w:b/>
                <w:bCs/>
              </w:rPr>
              <w:t>920281-ATOS FINALÍSTICOS|920087-Arquivamento|920088-Com remessa ao Conselho Superior/Câmara|920471-Parcial com TAC</w:t>
            </w:r>
          </w:p>
          <w:p w14:paraId="1E3D4737" w14:textId="77777777" w:rsidR="00722F83" w:rsidRDefault="00000000" w:rsidP="001D06B7">
            <w:pPr>
              <w:pStyle w:val="Standarduser"/>
            </w:pPr>
            <w:r>
              <w:rPr>
                <w:rFonts w:ascii="Arial" w:hAnsi="Arial"/>
              </w:rPr>
              <w:t>“É a remessa ao órgão superior para homologação da promoção de arquivamento parcial do procedimento, havendo TAC celebrado”.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FE1C6B9" w14:textId="77777777" w:rsidR="00722F83" w:rsidRDefault="00000000" w:rsidP="001D06B7">
            <w:pPr>
              <w:pStyle w:val="TableContents"/>
              <w:rPr>
                <w:rFonts w:ascii="Arial" w:hAnsi="Arial"/>
              </w:rPr>
            </w:pPr>
            <w:r>
              <w:rPr>
                <w:rFonts w:ascii="Arial" w:hAnsi="Arial"/>
              </w:rPr>
              <w:t>3</w:t>
            </w:r>
          </w:p>
        </w:tc>
      </w:tr>
      <w:tr w:rsidR="00722F83" w14:paraId="3327BEB9"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CCCCCC"/>
            <w:tcMar>
              <w:top w:w="0" w:type="dxa"/>
              <w:left w:w="28" w:type="dxa"/>
              <w:bottom w:w="0" w:type="dxa"/>
              <w:right w:w="28" w:type="dxa"/>
            </w:tcMar>
            <w:vAlign w:val="bottom"/>
          </w:tcPr>
          <w:p w14:paraId="7E2D90C1" w14:textId="77777777" w:rsidR="00722F83" w:rsidRDefault="00722F83" w:rsidP="001D06B7">
            <w:pPr>
              <w:pStyle w:val="Standarduser"/>
              <w:rPr>
                <w:rFonts w:ascii="Arial" w:hAnsi="Arial"/>
                <w:b/>
                <w:bCs/>
              </w:rPr>
            </w:pPr>
          </w:p>
          <w:p w14:paraId="35173DAA" w14:textId="77777777" w:rsidR="00722F83" w:rsidRDefault="00000000" w:rsidP="001D06B7">
            <w:pPr>
              <w:pStyle w:val="Standarduser"/>
              <w:rPr>
                <w:rFonts w:ascii="Arial" w:hAnsi="Arial"/>
                <w:b/>
                <w:bCs/>
              </w:rPr>
            </w:pPr>
            <w:r>
              <w:rPr>
                <w:rFonts w:ascii="Arial" w:hAnsi="Arial"/>
                <w:b/>
                <w:bCs/>
              </w:rPr>
              <w:t>Movimentações Tipo 5</w:t>
            </w:r>
          </w:p>
          <w:p w14:paraId="57A57ED8" w14:textId="77777777" w:rsidR="00722F83" w:rsidRDefault="00722F83" w:rsidP="001D06B7">
            <w:pPr>
              <w:pStyle w:val="Standarduser"/>
              <w:rPr>
                <w:rFonts w:ascii="Arial" w:hAnsi="Arial"/>
                <w:b/>
                <w:bCs/>
              </w:rPr>
            </w:pPr>
          </w:p>
        </w:tc>
        <w:tc>
          <w:tcPr>
            <w:tcW w:w="709" w:type="dxa"/>
            <w:tcBorders>
              <w:left w:val="single" w:sz="2" w:space="0" w:color="000000"/>
              <w:bottom w:val="single" w:sz="2" w:space="0" w:color="000000"/>
              <w:right w:val="single" w:sz="2" w:space="0" w:color="000000"/>
            </w:tcBorders>
            <w:shd w:val="clear" w:color="auto" w:fill="CCCCCC"/>
            <w:tcMar>
              <w:top w:w="0" w:type="dxa"/>
              <w:left w:w="28" w:type="dxa"/>
              <w:bottom w:w="0" w:type="dxa"/>
              <w:right w:w="28" w:type="dxa"/>
            </w:tcMar>
            <w:vAlign w:val="center"/>
          </w:tcPr>
          <w:p w14:paraId="03000761" w14:textId="77777777" w:rsidR="00722F83" w:rsidRDefault="00000000" w:rsidP="001D06B7">
            <w:pPr>
              <w:pStyle w:val="TableContents"/>
              <w:rPr>
                <w:rFonts w:ascii="Arial" w:hAnsi="Arial"/>
                <w:b/>
                <w:bCs/>
              </w:rPr>
            </w:pPr>
            <w:r>
              <w:rPr>
                <w:rFonts w:ascii="Arial" w:hAnsi="Arial"/>
                <w:b/>
                <w:bCs/>
              </w:rPr>
              <w:t>Peso</w:t>
            </w:r>
          </w:p>
        </w:tc>
      </w:tr>
      <w:tr w:rsidR="00722F83" w14:paraId="02950442" w14:textId="77777777" w:rsidTr="001D06B7">
        <w:tblPrEx>
          <w:tblCellMar>
            <w:top w:w="0" w:type="dxa"/>
            <w:bottom w:w="0" w:type="dxa"/>
          </w:tblCellMar>
        </w:tblPrEx>
        <w:trPr>
          <w:trHeight w:val="508"/>
        </w:trPr>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6CC98AD" w14:textId="77777777" w:rsidR="00722F83" w:rsidRDefault="00000000" w:rsidP="001D06B7">
            <w:pPr>
              <w:pStyle w:val="Standarduser"/>
              <w:rPr>
                <w:rFonts w:ascii="Arial" w:hAnsi="Arial"/>
                <w:b/>
                <w:bCs/>
              </w:rPr>
            </w:pPr>
            <w:r>
              <w:rPr>
                <w:rFonts w:ascii="Arial" w:hAnsi="Arial"/>
                <w:b/>
                <w:bCs/>
              </w:rPr>
              <w:t>920281-ATOS FINALÍSTICOS|920037-Portaria|1000029-Instauração de Procedimento Investigatório Criminal – PIC</w:t>
            </w:r>
          </w:p>
          <w:p w14:paraId="4209EAAE" w14:textId="77777777" w:rsidR="00722F83" w:rsidRDefault="00000000" w:rsidP="001D06B7">
            <w:pPr>
              <w:pStyle w:val="Standarduser"/>
              <w:rPr>
                <w:rFonts w:ascii="Arial" w:hAnsi="Arial"/>
              </w:rPr>
            </w:pPr>
            <w:r>
              <w:rPr>
                <w:rFonts w:ascii="Arial" w:hAnsi="Arial"/>
              </w:rPr>
              <w:t>920037: “Ato pelo qual é iniciado formalmente o procedimento investigatório após análise quanto a necessidade de investigação de fatos que demandam atuação do Ministério Público. (Peça inaugural do procedimento investigatório)”.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7CFA24" w14:textId="77777777" w:rsidR="00722F83" w:rsidRDefault="00000000" w:rsidP="001D06B7">
            <w:pPr>
              <w:pStyle w:val="TableContents"/>
              <w:rPr>
                <w:rFonts w:ascii="Arial" w:hAnsi="Arial"/>
              </w:rPr>
            </w:pPr>
            <w:r>
              <w:rPr>
                <w:rFonts w:ascii="Arial" w:hAnsi="Arial"/>
              </w:rPr>
              <w:t>5</w:t>
            </w:r>
          </w:p>
        </w:tc>
      </w:tr>
      <w:tr w:rsidR="00722F83" w14:paraId="73F9F67D"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9D10EE7" w14:textId="77777777" w:rsidR="00722F83" w:rsidRDefault="00000000" w:rsidP="001D06B7">
            <w:pPr>
              <w:pStyle w:val="Standarduser"/>
              <w:rPr>
                <w:rFonts w:ascii="Arial" w:hAnsi="Arial"/>
                <w:b/>
                <w:bCs/>
              </w:rPr>
            </w:pPr>
            <w:r>
              <w:rPr>
                <w:rFonts w:ascii="Arial" w:hAnsi="Arial"/>
                <w:b/>
                <w:bCs/>
              </w:rPr>
              <w:t>920281-ATOS FINALÍSTICOS|920037-Portaria|1000030-Instauração de Inquérito Civil – IC</w:t>
            </w:r>
          </w:p>
          <w:p w14:paraId="54356CDD" w14:textId="77777777" w:rsidR="00722F83" w:rsidRDefault="00000000" w:rsidP="001D06B7">
            <w:pPr>
              <w:pStyle w:val="Standarduser"/>
              <w:rPr>
                <w:rFonts w:ascii="Arial" w:hAnsi="Arial"/>
              </w:rPr>
            </w:pPr>
            <w:r>
              <w:rPr>
                <w:rFonts w:ascii="Arial" w:hAnsi="Arial"/>
              </w:rPr>
              <w:t>920037: “Ato pelo qual é iniciado formalmente o procedimento investigatório após análise quanto a necessidade de investigação de fatos que demandam atuação do Ministério Público. (Peça inaugural do procedimento investigatório)”.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09E4CED" w14:textId="77777777" w:rsidR="00722F83" w:rsidRDefault="00000000" w:rsidP="001D06B7">
            <w:pPr>
              <w:pStyle w:val="TableContents"/>
              <w:rPr>
                <w:rFonts w:ascii="Arial" w:hAnsi="Arial"/>
              </w:rPr>
            </w:pPr>
            <w:r>
              <w:rPr>
                <w:rFonts w:ascii="Arial" w:hAnsi="Arial"/>
              </w:rPr>
              <w:t>5</w:t>
            </w:r>
          </w:p>
        </w:tc>
      </w:tr>
      <w:tr w:rsidR="00722F83" w14:paraId="681238A9"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77203CF" w14:textId="77777777" w:rsidR="00722F83" w:rsidRDefault="00000000" w:rsidP="001D06B7">
            <w:pPr>
              <w:pStyle w:val="Standarduser"/>
              <w:rPr>
                <w:rFonts w:ascii="Arial" w:hAnsi="Arial"/>
                <w:b/>
                <w:bCs/>
              </w:rPr>
            </w:pPr>
            <w:r>
              <w:rPr>
                <w:rFonts w:ascii="Arial" w:hAnsi="Arial"/>
                <w:b/>
                <w:bCs/>
              </w:rPr>
              <w:t>920281-ATOS FINALÍSTICOS|920087-Arquivamento|920088-Com remessa ao Conselho Superior/Câmara|920091-Parcial</w:t>
            </w:r>
          </w:p>
          <w:p w14:paraId="4C08F357" w14:textId="77777777" w:rsidR="00722F83" w:rsidRDefault="00000000" w:rsidP="001D06B7">
            <w:pPr>
              <w:pStyle w:val="Standarduser"/>
              <w:rPr>
                <w:rFonts w:ascii="Arial" w:hAnsi="Arial"/>
              </w:rPr>
            </w:pPr>
            <w:bookmarkStart w:id="19" w:name="glossarioTXT121"/>
            <w:bookmarkEnd w:id="19"/>
            <w:r>
              <w:rPr>
                <w:rFonts w:ascii="Arial" w:hAnsi="Arial"/>
              </w:rPr>
              <w:t>“É a decisão fundamentada que determina o arquivamento do procedimento investigatório, a ser submetida ao Conselho Superior ou às Câmaras”.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E6C33F7" w14:textId="77777777" w:rsidR="00722F83" w:rsidRDefault="00000000" w:rsidP="001D06B7">
            <w:pPr>
              <w:pStyle w:val="TableContents"/>
              <w:rPr>
                <w:rFonts w:ascii="Arial" w:hAnsi="Arial"/>
              </w:rPr>
            </w:pPr>
            <w:r>
              <w:rPr>
                <w:rFonts w:ascii="Arial" w:hAnsi="Arial"/>
              </w:rPr>
              <w:t>5</w:t>
            </w:r>
          </w:p>
        </w:tc>
      </w:tr>
      <w:tr w:rsidR="00722F83" w14:paraId="5CE229A9"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E149280" w14:textId="77777777" w:rsidR="00722F83" w:rsidRDefault="00000000" w:rsidP="001D06B7">
            <w:pPr>
              <w:pStyle w:val="Standarduser"/>
            </w:pPr>
            <w:r>
              <w:rPr>
                <w:rFonts w:ascii="Arial" w:hAnsi="Arial"/>
                <w:b/>
                <w:bCs/>
              </w:rPr>
              <w:t>920281-ATOS FINALÍSTICOS|920087-Arquivamento|920088-Com remessa ao Conselho Superior/Câmara|920472-Parcial sem TAC</w:t>
            </w:r>
          </w:p>
          <w:p w14:paraId="1644E995" w14:textId="77777777" w:rsidR="00722F83" w:rsidRDefault="00000000" w:rsidP="001D06B7">
            <w:pPr>
              <w:pStyle w:val="Standarduser"/>
              <w:rPr>
                <w:rFonts w:ascii="Arial" w:hAnsi="Arial"/>
              </w:rPr>
            </w:pPr>
            <w:bookmarkStart w:id="20" w:name="glossarioTXT12"/>
            <w:bookmarkEnd w:id="20"/>
            <w:r>
              <w:rPr>
                <w:rFonts w:ascii="Arial" w:hAnsi="Arial"/>
              </w:rPr>
              <w:t>“É a decisão fundamentada que determina o arquivamento do procedimento investigatório, a ser submetida ao Conselho Superior ou às Câmaras”.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CC1ABA1" w14:textId="77777777" w:rsidR="00722F83" w:rsidRDefault="00000000" w:rsidP="001D06B7">
            <w:pPr>
              <w:pStyle w:val="TableContents"/>
              <w:rPr>
                <w:rFonts w:ascii="Arial" w:hAnsi="Arial"/>
              </w:rPr>
            </w:pPr>
            <w:r>
              <w:rPr>
                <w:rFonts w:ascii="Arial" w:hAnsi="Arial"/>
              </w:rPr>
              <w:t>5</w:t>
            </w:r>
          </w:p>
        </w:tc>
      </w:tr>
      <w:tr w:rsidR="00722F83" w14:paraId="49DF7EEB"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B652111" w14:textId="77777777" w:rsidR="00722F83" w:rsidRDefault="00000000" w:rsidP="001D06B7">
            <w:pPr>
              <w:pStyle w:val="Standarduser"/>
              <w:rPr>
                <w:rFonts w:ascii="Arial" w:hAnsi="Arial"/>
                <w:b/>
                <w:bCs/>
              </w:rPr>
            </w:pPr>
            <w:r>
              <w:rPr>
                <w:rFonts w:ascii="Arial" w:hAnsi="Arial"/>
                <w:b/>
                <w:bCs/>
              </w:rPr>
              <w:t>920281-ATOS FINALÍSTICOS|920117-Alteração do Estatuto</w:t>
            </w:r>
          </w:p>
          <w:p w14:paraId="21B27FDD" w14:textId="77777777" w:rsidR="00722F83" w:rsidRDefault="00000000" w:rsidP="001D06B7">
            <w:pPr>
              <w:pStyle w:val="Standarduser"/>
              <w:rPr>
                <w:rFonts w:ascii="Arial" w:hAnsi="Arial"/>
              </w:rPr>
            </w:pPr>
            <w:bookmarkStart w:id="21" w:name="glossarioTXT11"/>
            <w:bookmarkEnd w:id="21"/>
            <w:r>
              <w:rPr>
                <w:rFonts w:ascii="Arial" w:hAnsi="Arial"/>
              </w:rPr>
              <w:t>“É a determinação para a alteração de estatuto de fundação”.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7E01055" w14:textId="77777777" w:rsidR="00722F83" w:rsidRDefault="00000000" w:rsidP="001D06B7">
            <w:pPr>
              <w:pStyle w:val="TableContents"/>
              <w:rPr>
                <w:rFonts w:ascii="Arial" w:hAnsi="Arial"/>
              </w:rPr>
            </w:pPr>
            <w:r>
              <w:rPr>
                <w:rFonts w:ascii="Arial" w:hAnsi="Arial"/>
              </w:rPr>
              <w:t>5</w:t>
            </w:r>
          </w:p>
        </w:tc>
      </w:tr>
      <w:tr w:rsidR="00722F83" w14:paraId="21FAEF1B"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E14E8BF" w14:textId="77777777" w:rsidR="00722F83" w:rsidRDefault="00000000" w:rsidP="001D06B7">
            <w:pPr>
              <w:pStyle w:val="Standarduser"/>
              <w:rPr>
                <w:rFonts w:ascii="Arial" w:hAnsi="Arial"/>
                <w:b/>
                <w:bCs/>
              </w:rPr>
            </w:pPr>
            <w:r>
              <w:rPr>
                <w:rFonts w:ascii="Arial" w:hAnsi="Arial"/>
                <w:b/>
                <w:bCs/>
              </w:rPr>
              <w:t>920281-ATOS FINALÍSTICOS|920208-Réplica a Contestação</w:t>
            </w:r>
          </w:p>
          <w:p w14:paraId="2331A607" w14:textId="77777777" w:rsidR="00722F83" w:rsidRDefault="00000000" w:rsidP="001D06B7">
            <w:pPr>
              <w:pStyle w:val="Standarduser"/>
              <w:rPr>
                <w:rFonts w:ascii="Arial" w:hAnsi="Arial"/>
              </w:rPr>
            </w:pPr>
            <w:r>
              <w:rPr>
                <w:rFonts w:ascii="Arial" w:hAnsi="Arial"/>
              </w:rPr>
              <w:t>“Petição produzida no processo cível após o oferecimento da contestação pelo demandado, caso tenha este deduzido matéria relativa às preliminares de mérito, ou seja, pressupostos de constituição e desenvolvimento do processo ou condições da ação”.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2BB2EB0" w14:textId="77777777" w:rsidR="00722F83" w:rsidRDefault="00000000" w:rsidP="001D06B7">
            <w:pPr>
              <w:pStyle w:val="TableContents"/>
              <w:rPr>
                <w:rFonts w:ascii="Arial" w:hAnsi="Arial"/>
              </w:rPr>
            </w:pPr>
            <w:r>
              <w:rPr>
                <w:rFonts w:ascii="Arial" w:hAnsi="Arial"/>
              </w:rPr>
              <w:t>5</w:t>
            </w:r>
          </w:p>
        </w:tc>
      </w:tr>
      <w:tr w:rsidR="00722F83" w14:paraId="1D638ED8"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2B39821" w14:textId="77777777" w:rsidR="00722F83" w:rsidRDefault="00000000" w:rsidP="001D06B7">
            <w:pPr>
              <w:pStyle w:val="Standarduser"/>
              <w:rPr>
                <w:rFonts w:ascii="Arial" w:hAnsi="Arial"/>
                <w:b/>
                <w:bCs/>
              </w:rPr>
            </w:pPr>
            <w:r>
              <w:rPr>
                <w:rFonts w:ascii="Arial" w:hAnsi="Arial"/>
                <w:b/>
                <w:bCs/>
              </w:rPr>
              <w:t>920281-ATOS FINALÍSTICOS|920248-Incidentes</w:t>
            </w:r>
          </w:p>
          <w:p w14:paraId="2EE0021B" w14:textId="77777777" w:rsidR="00722F83" w:rsidRDefault="00000000" w:rsidP="001D06B7">
            <w:pPr>
              <w:pStyle w:val="Standarduser"/>
              <w:rPr>
                <w:rFonts w:ascii="Arial" w:hAnsi="Arial"/>
              </w:rPr>
            </w:pPr>
            <w:r>
              <w:rPr>
                <w:rFonts w:ascii="Arial" w:hAnsi="Arial"/>
              </w:rPr>
              <w:t xml:space="preserve">“É a manifestação do membro suscitando a instauração de incidente. Por exemplo: de insanidade, de </w:t>
            </w:r>
            <w:proofErr w:type="gramStart"/>
            <w:r>
              <w:rPr>
                <w:rFonts w:ascii="Arial" w:hAnsi="Arial"/>
              </w:rPr>
              <w:t>falsidade, etc.</w:t>
            </w:r>
            <w:proofErr w:type="gramEnd"/>
            <w:r>
              <w:rPr>
                <w:rFonts w:ascii="Arial" w:hAnsi="Arial"/>
              </w:rPr>
              <w:t>”</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2BD90A9" w14:textId="77777777" w:rsidR="00722F83" w:rsidRDefault="00000000" w:rsidP="001D06B7">
            <w:pPr>
              <w:pStyle w:val="TableContents"/>
              <w:rPr>
                <w:rFonts w:ascii="Arial" w:hAnsi="Arial"/>
              </w:rPr>
            </w:pPr>
            <w:r>
              <w:rPr>
                <w:rFonts w:ascii="Arial" w:hAnsi="Arial"/>
              </w:rPr>
              <w:t>5</w:t>
            </w:r>
          </w:p>
        </w:tc>
      </w:tr>
      <w:tr w:rsidR="00722F83" w14:paraId="21166466"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F6BBA15" w14:textId="77777777" w:rsidR="00722F83" w:rsidRDefault="00000000" w:rsidP="001D06B7">
            <w:pPr>
              <w:pStyle w:val="Standarduser"/>
              <w:rPr>
                <w:rFonts w:ascii="Arial" w:hAnsi="Arial"/>
                <w:b/>
                <w:bCs/>
              </w:rPr>
            </w:pPr>
            <w:r>
              <w:rPr>
                <w:rFonts w:ascii="Arial" w:hAnsi="Arial"/>
                <w:b/>
                <w:bCs/>
              </w:rPr>
              <w:t>920282-ATOS COMUNS|920068-Recomendação</w:t>
            </w:r>
          </w:p>
          <w:p w14:paraId="32CE614A" w14:textId="77777777" w:rsidR="00722F83" w:rsidRDefault="00000000" w:rsidP="001D06B7">
            <w:pPr>
              <w:pStyle w:val="Standarduser"/>
              <w:rPr>
                <w:rFonts w:ascii="Arial" w:hAnsi="Arial"/>
              </w:rPr>
            </w:pPr>
            <w:r>
              <w:rPr>
                <w:rFonts w:ascii="Arial" w:hAnsi="Arial"/>
              </w:rPr>
              <w:t>“Instrumento de atuação do Ministério Público por intermédio do qual este expõe, em ato formal, razões fáticas e jurídicas sobre determinada questão, com o objetivo de persuadir o destinatário a praticar ou deixar de praticar determinados atos em benefício da melhoria dos serviços públicos e de relevância pública ou do respeito aos interesses, direitos e bens defendidos pela instituição, atuando, assim, como instrumento de prevenção de responsabilidades ou correção de condutas”.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2772D6C" w14:textId="77777777" w:rsidR="00722F83" w:rsidRDefault="00000000" w:rsidP="001D06B7">
            <w:pPr>
              <w:pStyle w:val="TableContents"/>
              <w:rPr>
                <w:rFonts w:ascii="Arial" w:hAnsi="Arial"/>
              </w:rPr>
            </w:pPr>
            <w:r>
              <w:rPr>
                <w:rFonts w:ascii="Arial" w:hAnsi="Arial"/>
              </w:rPr>
              <w:t>5</w:t>
            </w:r>
          </w:p>
        </w:tc>
      </w:tr>
      <w:tr w:rsidR="00722F83" w14:paraId="066A19A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3166090" w14:textId="77777777" w:rsidR="00722F83" w:rsidRDefault="00000000" w:rsidP="001D06B7">
            <w:pPr>
              <w:pStyle w:val="Standarduser"/>
              <w:rPr>
                <w:rFonts w:ascii="Arial" w:hAnsi="Arial"/>
                <w:b/>
                <w:bCs/>
              </w:rPr>
            </w:pPr>
            <w:r>
              <w:rPr>
                <w:rFonts w:ascii="Arial" w:hAnsi="Arial"/>
                <w:b/>
                <w:bCs/>
              </w:rPr>
              <w:t>920282-ATOS COMUNS|920072-Atos de Representação Institucional</w:t>
            </w:r>
          </w:p>
          <w:p w14:paraId="3C836767" w14:textId="77777777" w:rsidR="00722F83" w:rsidRDefault="00000000" w:rsidP="001D06B7">
            <w:pPr>
              <w:pStyle w:val="Standarduser"/>
              <w:rPr>
                <w:rFonts w:ascii="Arial" w:hAnsi="Arial"/>
              </w:rPr>
            </w:pPr>
            <w:r>
              <w:rPr>
                <w:rFonts w:ascii="Arial" w:hAnsi="Arial"/>
              </w:rPr>
              <w:t>“Comparecimento do Membro a atos solenes representando a Instituição, desde que vinculado a procedimento. Se não estiver vinculado a procedimento, cadastrar como atividade não procedimental”.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822B442" w14:textId="77777777" w:rsidR="00722F83" w:rsidRDefault="00000000" w:rsidP="001D06B7">
            <w:pPr>
              <w:pStyle w:val="TableContents"/>
              <w:rPr>
                <w:rFonts w:ascii="Arial" w:hAnsi="Arial"/>
              </w:rPr>
            </w:pPr>
            <w:r>
              <w:rPr>
                <w:rFonts w:ascii="Arial" w:hAnsi="Arial"/>
              </w:rPr>
              <w:t>5</w:t>
            </w:r>
          </w:p>
        </w:tc>
      </w:tr>
      <w:tr w:rsidR="00722F83" w14:paraId="0CEAB1E2"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F66CEB2" w14:textId="77777777" w:rsidR="00722F83" w:rsidRDefault="00000000" w:rsidP="001D06B7">
            <w:pPr>
              <w:pStyle w:val="Standarduser"/>
              <w:rPr>
                <w:rFonts w:ascii="Arial" w:hAnsi="Arial"/>
                <w:b/>
                <w:bCs/>
              </w:rPr>
            </w:pPr>
            <w:r>
              <w:rPr>
                <w:rFonts w:ascii="Arial" w:hAnsi="Arial"/>
                <w:b/>
                <w:bCs/>
              </w:rPr>
              <w:t>920281-ATOS FINALÍSTICOS|920084-Indeferimento de Instauração</w:t>
            </w:r>
          </w:p>
          <w:p w14:paraId="161450E4" w14:textId="77777777" w:rsidR="00722F83" w:rsidRDefault="00000000" w:rsidP="001D06B7">
            <w:pPr>
              <w:pStyle w:val="Standarduser"/>
              <w:rPr>
                <w:rFonts w:ascii="Arial" w:hAnsi="Arial"/>
              </w:rPr>
            </w:pPr>
            <w:r>
              <w:rPr>
                <w:rFonts w:ascii="Arial" w:hAnsi="Arial"/>
              </w:rPr>
              <w:t>“Será indeferida a instauração de Notícia de Fato quando o fato narrado não configurar lesão ou ameaça de lesão aos interesses ou direitos tutelados pelo Ministério Público ou for incompreensível. (art. 4º, §4º, da Resolução CNMP nº 174/2017”.</w:t>
            </w:r>
          </w:p>
          <w:p w14:paraId="24700695" w14:textId="77777777" w:rsidR="00722F83" w:rsidRDefault="00000000" w:rsidP="001D06B7">
            <w:pPr>
              <w:pStyle w:val="Standarduser"/>
              <w:rPr>
                <w:rFonts w:ascii="Arial" w:hAnsi="Arial"/>
              </w:rPr>
            </w:pPr>
            <w:r>
              <w:rPr>
                <w:rFonts w:ascii="Arial" w:hAnsi="Arial"/>
              </w:rPr>
              <w:t>Observações:</w:t>
            </w:r>
          </w:p>
          <w:p w14:paraId="78B94E1A" w14:textId="77777777" w:rsidR="00722F83" w:rsidRDefault="00000000" w:rsidP="001D06B7">
            <w:pPr>
              <w:pStyle w:val="Standarduser"/>
              <w:rPr>
                <w:rFonts w:ascii="Arial" w:hAnsi="Arial"/>
              </w:rPr>
            </w:pPr>
            <w:r>
              <w:rPr>
                <w:rFonts w:ascii="Arial" w:hAnsi="Arial"/>
              </w:rPr>
              <w:t>a) somente deve ser utilizada na esfera cível/coletividade, pois na área criminal se emprega um dos arquivamentos com remessa ao Poder Judiciário (920092);</w:t>
            </w:r>
          </w:p>
          <w:p w14:paraId="77F642B0" w14:textId="77777777" w:rsidR="00722F83" w:rsidRDefault="00000000" w:rsidP="001D06B7">
            <w:pPr>
              <w:pStyle w:val="Standarduser"/>
              <w:rPr>
                <w:rFonts w:ascii="Arial" w:hAnsi="Arial"/>
              </w:rPr>
            </w:pPr>
            <w:r>
              <w:rPr>
                <w:rFonts w:ascii="Arial" w:hAnsi="Arial"/>
              </w:rPr>
              <w:t>b) existem subdivisões desta movimentação, a fim de aferir a resolutividade, que devem ser observadas.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D6954E5" w14:textId="77777777" w:rsidR="00722F83" w:rsidRDefault="00000000" w:rsidP="001D06B7">
            <w:pPr>
              <w:pStyle w:val="TableContents"/>
              <w:rPr>
                <w:rFonts w:ascii="Arial" w:hAnsi="Arial"/>
              </w:rPr>
            </w:pPr>
            <w:r>
              <w:rPr>
                <w:rFonts w:ascii="Arial" w:hAnsi="Arial"/>
              </w:rPr>
              <w:t>5</w:t>
            </w:r>
          </w:p>
        </w:tc>
      </w:tr>
      <w:tr w:rsidR="00722F83" w14:paraId="39396440"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2B6D2AA" w14:textId="77777777" w:rsidR="00722F83" w:rsidRDefault="00000000" w:rsidP="001D06B7">
            <w:pPr>
              <w:pStyle w:val="Standarduser"/>
            </w:pPr>
            <w:r>
              <w:rPr>
                <w:rFonts w:ascii="Arial" w:hAnsi="Arial"/>
                <w:b/>
                <w:bCs/>
              </w:rPr>
              <w:t>920281-ATOS FINALÍSTICOS|920084-Indeferimento de Instauração</w:t>
            </w:r>
            <w:r>
              <w:t>|1000227-Ausência de ameaça ou lesão ao direito tutelado pelo MP</w:t>
            </w:r>
          </w:p>
          <w:p w14:paraId="5ABC9A00" w14:textId="77777777" w:rsidR="00722F83" w:rsidRDefault="00000000" w:rsidP="001D06B7">
            <w:pPr>
              <w:pStyle w:val="Standarduser"/>
            </w:pPr>
            <w:r>
              <w:t>Subdivisão da movimentação 920084 para aferir a resolutividade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06CCE77" w14:textId="77777777" w:rsidR="00722F83" w:rsidRDefault="00000000" w:rsidP="001D06B7">
            <w:pPr>
              <w:pStyle w:val="TableContents"/>
              <w:rPr>
                <w:rFonts w:ascii="Arial" w:hAnsi="Arial"/>
              </w:rPr>
            </w:pPr>
            <w:r>
              <w:rPr>
                <w:rFonts w:ascii="Arial" w:hAnsi="Arial"/>
              </w:rPr>
              <w:t>5</w:t>
            </w:r>
          </w:p>
        </w:tc>
      </w:tr>
      <w:tr w:rsidR="00722F83" w14:paraId="00E3B4C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9C7CDDA" w14:textId="77777777" w:rsidR="00722F83" w:rsidRDefault="00000000" w:rsidP="001D06B7">
            <w:pPr>
              <w:pStyle w:val="Standarduser"/>
            </w:pPr>
            <w:r>
              <w:rPr>
                <w:rFonts w:ascii="Arial" w:hAnsi="Arial"/>
                <w:b/>
                <w:bCs/>
              </w:rPr>
              <w:t>920281-ATOS FINALÍSTICOS|920084-Indeferimento de Instauração</w:t>
            </w:r>
            <w:r>
              <w:t>|1000233-Existência de procedimento instaurado com objeto mais amplo e resolutivo</w:t>
            </w:r>
          </w:p>
          <w:p w14:paraId="313125E6" w14:textId="77777777" w:rsidR="00722F83" w:rsidRDefault="00000000" w:rsidP="001D06B7">
            <w:pPr>
              <w:pStyle w:val="Standarduser"/>
            </w:pPr>
            <w:r>
              <w:t>Subdivisão da movimentação 920084 para aferir a resolutividade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587AC24" w14:textId="77777777" w:rsidR="00722F83" w:rsidRDefault="00000000" w:rsidP="001D06B7">
            <w:pPr>
              <w:pStyle w:val="TableContents"/>
              <w:rPr>
                <w:rFonts w:ascii="Arial" w:hAnsi="Arial"/>
              </w:rPr>
            </w:pPr>
            <w:r>
              <w:rPr>
                <w:rFonts w:ascii="Arial" w:hAnsi="Arial"/>
              </w:rPr>
              <w:t>5</w:t>
            </w:r>
          </w:p>
        </w:tc>
      </w:tr>
      <w:tr w:rsidR="00722F83" w14:paraId="37874582"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A9AE5A6" w14:textId="77777777" w:rsidR="00722F83" w:rsidRDefault="00000000" w:rsidP="001D06B7">
            <w:pPr>
              <w:pStyle w:val="Standarduser"/>
            </w:pPr>
            <w:r>
              <w:rPr>
                <w:rFonts w:ascii="Arial" w:hAnsi="Arial"/>
                <w:b/>
                <w:bCs/>
              </w:rPr>
              <w:t>920281-ATOS FINALÍSTICOS|920084-Indeferimento de Instauração</w:t>
            </w:r>
            <w:r>
              <w:t>|1000228-Fato já investigado</w:t>
            </w:r>
          </w:p>
          <w:p w14:paraId="6368E35A" w14:textId="77777777" w:rsidR="00722F83" w:rsidRDefault="00000000" w:rsidP="001D06B7">
            <w:pPr>
              <w:pStyle w:val="Standarduser"/>
            </w:pPr>
            <w:r>
              <w:t>Subdivisão da movimentação 920084 para aferir a resolutividade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9E6D507" w14:textId="77777777" w:rsidR="00722F83" w:rsidRDefault="00000000" w:rsidP="001D06B7">
            <w:pPr>
              <w:pStyle w:val="TableContents"/>
              <w:rPr>
                <w:rFonts w:ascii="Arial" w:hAnsi="Arial"/>
              </w:rPr>
            </w:pPr>
            <w:r>
              <w:rPr>
                <w:rFonts w:ascii="Arial" w:hAnsi="Arial"/>
              </w:rPr>
              <w:t>5</w:t>
            </w:r>
          </w:p>
        </w:tc>
      </w:tr>
      <w:tr w:rsidR="00722F83" w14:paraId="0B08FB7C"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B826F81" w14:textId="77777777" w:rsidR="00722F83" w:rsidRDefault="00000000" w:rsidP="001D06B7">
            <w:pPr>
              <w:pStyle w:val="Standarduser"/>
            </w:pPr>
            <w:r>
              <w:rPr>
                <w:rFonts w:ascii="Arial" w:hAnsi="Arial"/>
                <w:b/>
                <w:bCs/>
              </w:rPr>
              <w:t>920281-ATOS FINALÍSTICOS|920084-Indeferimento de Instauração</w:t>
            </w:r>
            <w:r>
              <w:t>|1000229-Fato já solucionado com intervenção da PJ</w:t>
            </w:r>
          </w:p>
          <w:p w14:paraId="35FC9B8E" w14:textId="77777777" w:rsidR="00722F83" w:rsidRDefault="00000000" w:rsidP="001D06B7">
            <w:pPr>
              <w:pStyle w:val="Standarduser"/>
            </w:pPr>
            <w:r>
              <w:t>Subdivisão da movimentação 920084 para aferir a resolutividade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6E85B72" w14:textId="77777777" w:rsidR="00722F83" w:rsidRDefault="00000000" w:rsidP="001D06B7">
            <w:pPr>
              <w:pStyle w:val="TableContents"/>
              <w:rPr>
                <w:rFonts w:ascii="Arial" w:hAnsi="Arial"/>
              </w:rPr>
            </w:pPr>
            <w:r>
              <w:rPr>
                <w:rFonts w:ascii="Arial" w:hAnsi="Arial"/>
              </w:rPr>
              <w:t>5</w:t>
            </w:r>
          </w:p>
        </w:tc>
      </w:tr>
      <w:tr w:rsidR="00722F83" w14:paraId="4C58E81C"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2A47A11" w14:textId="77777777" w:rsidR="00722F83" w:rsidRDefault="00000000" w:rsidP="001D06B7">
            <w:pPr>
              <w:pStyle w:val="Standarduser"/>
            </w:pPr>
            <w:r>
              <w:rPr>
                <w:rFonts w:ascii="Arial" w:hAnsi="Arial"/>
                <w:b/>
                <w:bCs/>
              </w:rPr>
              <w:t>920281-ATOS FINALÍSTICOS|920084-Indeferimento de Instauração</w:t>
            </w:r>
            <w:r>
              <w:t>|1000230-Fato já solucionado sem intervenção da PJ</w:t>
            </w:r>
          </w:p>
          <w:p w14:paraId="2AEBDCF5" w14:textId="77777777" w:rsidR="00722F83" w:rsidRDefault="00000000" w:rsidP="001D06B7">
            <w:pPr>
              <w:pStyle w:val="Standarduser"/>
            </w:pPr>
            <w:r>
              <w:t>Subdivisão da movimentação 920084 para aferir a resolutividade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588635E" w14:textId="77777777" w:rsidR="00722F83" w:rsidRDefault="00000000" w:rsidP="001D06B7">
            <w:pPr>
              <w:pStyle w:val="TableContents"/>
              <w:rPr>
                <w:rFonts w:ascii="Arial" w:hAnsi="Arial"/>
              </w:rPr>
            </w:pPr>
            <w:r>
              <w:rPr>
                <w:rFonts w:ascii="Arial" w:hAnsi="Arial"/>
              </w:rPr>
              <w:t>5</w:t>
            </w:r>
          </w:p>
        </w:tc>
      </w:tr>
      <w:tr w:rsidR="00722F83" w14:paraId="33654CC9"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9CD67A5" w14:textId="77777777" w:rsidR="00722F83" w:rsidRDefault="00000000" w:rsidP="001D06B7">
            <w:pPr>
              <w:pStyle w:val="Standarduser"/>
            </w:pPr>
            <w:r>
              <w:rPr>
                <w:rFonts w:ascii="Arial" w:hAnsi="Arial"/>
                <w:b/>
                <w:bCs/>
              </w:rPr>
              <w:t>920281-ATOS FINALÍSTICOS|920084-Indeferimento de Instauração</w:t>
            </w:r>
            <w:r>
              <w:t>|1000232-Lesão manifestamente insignificante</w:t>
            </w:r>
          </w:p>
          <w:p w14:paraId="280DE6E1" w14:textId="77777777" w:rsidR="00722F83" w:rsidRDefault="00000000" w:rsidP="001D06B7">
            <w:pPr>
              <w:pStyle w:val="Standarduser"/>
            </w:pPr>
            <w:r>
              <w:t>Subdivisão da movimentação 920084 para aferir a resolutividade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85F1995" w14:textId="77777777" w:rsidR="00722F83" w:rsidRDefault="00000000" w:rsidP="001D06B7">
            <w:pPr>
              <w:pStyle w:val="TableContents"/>
              <w:rPr>
                <w:rFonts w:ascii="Arial" w:hAnsi="Arial"/>
              </w:rPr>
            </w:pPr>
            <w:r>
              <w:rPr>
                <w:rFonts w:ascii="Arial" w:hAnsi="Arial"/>
              </w:rPr>
              <w:t>5</w:t>
            </w:r>
          </w:p>
        </w:tc>
      </w:tr>
      <w:tr w:rsidR="00722F83" w14:paraId="533FF881"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03F84D3" w14:textId="77777777" w:rsidR="00722F83" w:rsidRDefault="00000000" w:rsidP="001D06B7">
            <w:pPr>
              <w:pStyle w:val="Standarduser"/>
            </w:pPr>
            <w:r>
              <w:rPr>
                <w:rFonts w:ascii="Arial" w:hAnsi="Arial"/>
                <w:b/>
                <w:bCs/>
              </w:rPr>
              <w:t>920281-ATOS FINALÍSTICOS|920084-Indeferimento de Instauração</w:t>
            </w:r>
            <w:r>
              <w:t>|1000231-Representação incompreensível ou falta de justa causa</w:t>
            </w:r>
          </w:p>
          <w:p w14:paraId="2FD76945" w14:textId="77777777" w:rsidR="00722F83" w:rsidRDefault="00000000" w:rsidP="001D06B7">
            <w:pPr>
              <w:pStyle w:val="Standarduser"/>
            </w:pPr>
            <w:r>
              <w:t>Subdivisão da movimentação 920084 para aferir a resolutividade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5EE5501" w14:textId="77777777" w:rsidR="00722F83" w:rsidRDefault="00000000" w:rsidP="001D06B7">
            <w:pPr>
              <w:pStyle w:val="TableContents"/>
              <w:rPr>
                <w:rFonts w:ascii="Arial" w:hAnsi="Arial"/>
              </w:rPr>
            </w:pPr>
            <w:r>
              <w:rPr>
                <w:rFonts w:ascii="Arial" w:hAnsi="Arial"/>
              </w:rPr>
              <w:t>5</w:t>
            </w:r>
          </w:p>
        </w:tc>
      </w:tr>
      <w:tr w:rsidR="00722F83" w14:paraId="7F955A50"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82D517E" w14:textId="77777777" w:rsidR="00722F83" w:rsidRDefault="00000000" w:rsidP="001D06B7">
            <w:pPr>
              <w:pStyle w:val="Standarduser"/>
              <w:rPr>
                <w:rFonts w:ascii="Arial" w:hAnsi="Arial"/>
                <w:b/>
                <w:bCs/>
              </w:rPr>
            </w:pPr>
            <w:r>
              <w:rPr>
                <w:rFonts w:ascii="Arial" w:hAnsi="Arial"/>
                <w:b/>
                <w:bCs/>
              </w:rPr>
              <w:t>1000158 – Cumprimento de sentença</w:t>
            </w:r>
          </w:p>
          <w:p w14:paraId="5D9C2670" w14:textId="77777777" w:rsidR="00722F83" w:rsidRDefault="00000000" w:rsidP="001D06B7">
            <w:pPr>
              <w:pStyle w:val="Standard"/>
              <w:rPr>
                <w:rFonts w:ascii="Arial" w:hAnsi="Arial"/>
              </w:rPr>
            </w:pPr>
            <w:r>
              <w:rPr>
                <w:rFonts w:ascii="Arial" w:hAnsi="Arial"/>
              </w:rPr>
              <w:t>Movimentação inexistente na tabela nacional.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A7B8475" w14:textId="77777777" w:rsidR="00722F83" w:rsidRDefault="00000000" w:rsidP="001D06B7">
            <w:pPr>
              <w:pStyle w:val="TableContents"/>
              <w:rPr>
                <w:rFonts w:ascii="Arial" w:hAnsi="Arial"/>
              </w:rPr>
            </w:pPr>
            <w:r>
              <w:rPr>
                <w:rFonts w:ascii="Arial" w:hAnsi="Arial"/>
              </w:rPr>
              <w:t>5</w:t>
            </w:r>
          </w:p>
        </w:tc>
      </w:tr>
      <w:tr w:rsidR="00722F83" w14:paraId="2E4DAECB"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CCCCCC"/>
            <w:tcMar>
              <w:top w:w="0" w:type="dxa"/>
              <w:left w:w="28" w:type="dxa"/>
              <w:bottom w:w="0" w:type="dxa"/>
              <w:right w:w="28" w:type="dxa"/>
            </w:tcMar>
            <w:vAlign w:val="bottom"/>
          </w:tcPr>
          <w:p w14:paraId="1FB698CA" w14:textId="77777777" w:rsidR="00722F83" w:rsidRDefault="00722F83" w:rsidP="001D06B7">
            <w:pPr>
              <w:pStyle w:val="Standarduser"/>
              <w:rPr>
                <w:rFonts w:ascii="Arial" w:hAnsi="Arial"/>
                <w:b/>
                <w:bCs/>
              </w:rPr>
            </w:pPr>
          </w:p>
          <w:p w14:paraId="3B103C40" w14:textId="77777777" w:rsidR="00722F83" w:rsidRDefault="00000000" w:rsidP="001D06B7">
            <w:pPr>
              <w:pStyle w:val="Standarduser"/>
              <w:rPr>
                <w:rFonts w:ascii="Arial" w:hAnsi="Arial"/>
                <w:b/>
                <w:bCs/>
              </w:rPr>
            </w:pPr>
            <w:r>
              <w:rPr>
                <w:rFonts w:ascii="Arial" w:hAnsi="Arial"/>
                <w:b/>
                <w:bCs/>
              </w:rPr>
              <w:t>Movimentações Tipo 6</w:t>
            </w:r>
          </w:p>
          <w:p w14:paraId="78E425EF" w14:textId="77777777" w:rsidR="00722F83" w:rsidRDefault="00722F83" w:rsidP="001D06B7">
            <w:pPr>
              <w:pStyle w:val="Standarduser"/>
              <w:rPr>
                <w:rFonts w:ascii="Arial" w:hAnsi="Arial"/>
                <w:b/>
                <w:bCs/>
              </w:rPr>
            </w:pPr>
          </w:p>
        </w:tc>
        <w:tc>
          <w:tcPr>
            <w:tcW w:w="709" w:type="dxa"/>
            <w:tcBorders>
              <w:left w:val="single" w:sz="2" w:space="0" w:color="000000"/>
              <w:bottom w:val="single" w:sz="2" w:space="0" w:color="000000"/>
              <w:right w:val="single" w:sz="2" w:space="0" w:color="000000"/>
            </w:tcBorders>
            <w:shd w:val="clear" w:color="auto" w:fill="CCCCCC"/>
            <w:tcMar>
              <w:top w:w="0" w:type="dxa"/>
              <w:left w:w="28" w:type="dxa"/>
              <w:bottom w:w="0" w:type="dxa"/>
              <w:right w:w="28" w:type="dxa"/>
            </w:tcMar>
            <w:vAlign w:val="center"/>
          </w:tcPr>
          <w:p w14:paraId="639034FD" w14:textId="77777777" w:rsidR="00722F83" w:rsidRDefault="00000000" w:rsidP="001D06B7">
            <w:pPr>
              <w:pStyle w:val="TableContents"/>
              <w:rPr>
                <w:rFonts w:ascii="Arial" w:hAnsi="Arial"/>
                <w:b/>
                <w:bCs/>
              </w:rPr>
            </w:pPr>
            <w:r>
              <w:rPr>
                <w:rFonts w:ascii="Arial" w:hAnsi="Arial"/>
                <w:b/>
                <w:bCs/>
              </w:rPr>
              <w:t>Peso</w:t>
            </w:r>
          </w:p>
        </w:tc>
      </w:tr>
      <w:tr w:rsidR="00722F83" w14:paraId="734A771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5377643" w14:textId="77777777" w:rsidR="00722F83" w:rsidRDefault="00000000" w:rsidP="001D06B7">
            <w:pPr>
              <w:pStyle w:val="Standarduser"/>
              <w:rPr>
                <w:rFonts w:ascii="Arial" w:hAnsi="Arial"/>
                <w:b/>
                <w:bCs/>
              </w:rPr>
            </w:pPr>
            <w:r>
              <w:rPr>
                <w:rFonts w:ascii="Arial" w:hAnsi="Arial"/>
                <w:b/>
                <w:bCs/>
              </w:rPr>
              <w:t>920281-ATOS FINALÍSTICOS|920012-Ajuizamento de Ação|920014-Denúncia|920015-Escrita</w:t>
            </w:r>
          </w:p>
          <w:p w14:paraId="6BC0E458" w14:textId="77777777" w:rsidR="00722F83" w:rsidRDefault="00000000" w:rsidP="001D06B7">
            <w:pPr>
              <w:pStyle w:val="Standarduser"/>
              <w:rPr>
                <w:rFonts w:ascii="Arial" w:hAnsi="Arial"/>
              </w:rPr>
            </w:pPr>
            <w:r>
              <w:rPr>
                <w:rFonts w:ascii="Arial" w:hAnsi="Arial"/>
              </w:rPr>
              <w:t>“Exposição por escrito dos fatos que, em tese, constituem o ilícito penal”.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204F57C" w14:textId="77777777" w:rsidR="00722F83" w:rsidRDefault="00000000" w:rsidP="001D06B7">
            <w:pPr>
              <w:pStyle w:val="TableContents"/>
              <w:rPr>
                <w:rFonts w:ascii="Arial" w:hAnsi="Arial"/>
              </w:rPr>
            </w:pPr>
            <w:r>
              <w:rPr>
                <w:rFonts w:ascii="Arial" w:hAnsi="Arial"/>
              </w:rPr>
              <w:t>8</w:t>
            </w:r>
          </w:p>
        </w:tc>
      </w:tr>
      <w:tr w:rsidR="00722F83" w14:paraId="41DB933A"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AC71CBA" w14:textId="77777777" w:rsidR="00722F83" w:rsidRDefault="00000000" w:rsidP="001D06B7">
            <w:pPr>
              <w:pStyle w:val="Standarduser"/>
              <w:rPr>
                <w:rFonts w:ascii="Arial" w:hAnsi="Arial"/>
                <w:b/>
                <w:bCs/>
              </w:rPr>
            </w:pPr>
            <w:r>
              <w:rPr>
                <w:rFonts w:ascii="Arial" w:hAnsi="Arial"/>
                <w:b/>
                <w:bCs/>
              </w:rPr>
              <w:t>920281-ATOS FINALÍSTICOS|920012-Ajuizamento de Ação|920014-Denúncia|920016-Oral</w:t>
            </w:r>
          </w:p>
          <w:p w14:paraId="13A5B2C3" w14:textId="77777777" w:rsidR="00722F83" w:rsidRDefault="00000000" w:rsidP="001D06B7">
            <w:pPr>
              <w:pStyle w:val="Standarduser"/>
              <w:rPr>
                <w:rFonts w:ascii="Arial" w:hAnsi="Arial"/>
              </w:rPr>
            </w:pPr>
            <w:r>
              <w:rPr>
                <w:rFonts w:ascii="Arial" w:hAnsi="Arial"/>
              </w:rPr>
              <w:t>“Exposição oral dos fatos que, em tese, constituem o ilícito penal”.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6C7963D" w14:textId="77777777" w:rsidR="00722F83" w:rsidRDefault="00000000" w:rsidP="001D06B7">
            <w:pPr>
              <w:pStyle w:val="TableContents"/>
              <w:rPr>
                <w:rFonts w:ascii="Arial" w:hAnsi="Arial"/>
              </w:rPr>
            </w:pPr>
            <w:r>
              <w:rPr>
                <w:rFonts w:ascii="Arial" w:hAnsi="Arial"/>
              </w:rPr>
              <w:t>8</w:t>
            </w:r>
          </w:p>
        </w:tc>
      </w:tr>
      <w:tr w:rsidR="00722F83" w14:paraId="3A2D5716"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FABF595" w14:textId="77777777" w:rsidR="00722F83" w:rsidRDefault="00000000" w:rsidP="001D06B7">
            <w:pPr>
              <w:pStyle w:val="Standarduser"/>
              <w:rPr>
                <w:rFonts w:ascii="Arial" w:hAnsi="Arial"/>
                <w:b/>
                <w:bCs/>
              </w:rPr>
            </w:pPr>
            <w:r>
              <w:rPr>
                <w:rFonts w:ascii="Arial" w:hAnsi="Arial"/>
                <w:b/>
                <w:bCs/>
              </w:rPr>
              <w:t>920281-ATOS FINALÍSTICOS|920012-Ajuizamento de Ação|920017-Representação por Ato Infracional</w:t>
            </w:r>
          </w:p>
          <w:p w14:paraId="22F922FB" w14:textId="77777777" w:rsidR="00722F83" w:rsidRDefault="00000000" w:rsidP="001D06B7">
            <w:pPr>
              <w:pStyle w:val="Standarduser"/>
              <w:rPr>
                <w:rFonts w:ascii="Arial" w:hAnsi="Arial"/>
              </w:rPr>
            </w:pPr>
            <w:r>
              <w:rPr>
                <w:rFonts w:ascii="Arial" w:hAnsi="Arial"/>
              </w:rPr>
              <w:t>“Exposição por escrito dos fatos que, em tese, constituem o ato infracional”.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ABFC675" w14:textId="77777777" w:rsidR="00722F83" w:rsidRDefault="00000000" w:rsidP="001D06B7">
            <w:pPr>
              <w:pStyle w:val="TableContents"/>
              <w:rPr>
                <w:rFonts w:ascii="Arial" w:hAnsi="Arial"/>
              </w:rPr>
            </w:pPr>
            <w:r>
              <w:rPr>
                <w:rFonts w:ascii="Arial" w:hAnsi="Arial"/>
              </w:rPr>
              <w:t>8</w:t>
            </w:r>
          </w:p>
        </w:tc>
      </w:tr>
      <w:tr w:rsidR="00722F83" w14:paraId="2634E5A0"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872C600" w14:textId="77777777" w:rsidR="00722F83" w:rsidRDefault="00000000" w:rsidP="001D06B7">
            <w:pPr>
              <w:pStyle w:val="Standarduser"/>
              <w:rPr>
                <w:rFonts w:ascii="Arial" w:hAnsi="Arial"/>
                <w:b/>
                <w:bCs/>
              </w:rPr>
            </w:pPr>
            <w:r>
              <w:rPr>
                <w:rFonts w:ascii="Arial" w:hAnsi="Arial"/>
                <w:b/>
                <w:bCs/>
              </w:rPr>
              <w:t>920281-ATOS FINALÍSTICOS|920012-Ajuizamento de Ação|920018-Requerimento de Medida Protetiva</w:t>
            </w:r>
          </w:p>
          <w:p w14:paraId="6622D420" w14:textId="77777777" w:rsidR="00722F83" w:rsidRDefault="00000000" w:rsidP="001D06B7">
            <w:pPr>
              <w:pStyle w:val="Standarduser"/>
              <w:rPr>
                <w:rFonts w:ascii="Arial" w:hAnsi="Arial"/>
              </w:rPr>
            </w:pPr>
            <w:r>
              <w:rPr>
                <w:rFonts w:ascii="Arial" w:hAnsi="Arial"/>
              </w:rPr>
              <w:t>“Requerimento dirigido ao Poder Judiciário para aplicação de medidas de proteção prevista em lei, tais como a do Estatuto do Idoso, Lei Maria da Penha e Estatuto da Criança e do Adolescente”.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130BFA4" w14:textId="77777777" w:rsidR="00722F83" w:rsidRDefault="00000000" w:rsidP="001D06B7">
            <w:pPr>
              <w:pStyle w:val="TableContents"/>
              <w:rPr>
                <w:rFonts w:ascii="Arial" w:hAnsi="Arial"/>
              </w:rPr>
            </w:pPr>
            <w:r>
              <w:rPr>
                <w:rFonts w:ascii="Arial" w:hAnsi="Arial"/>
              </w:rPr>
              <w:t>8</w:t>
            </w:r>
          </w:p>
        </w:tc>
      </w:tr>
      <w:tr w:rsidR="00722F83" w14:paraId="2FFB987B"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659E5F1" w14:textId="77777777" w:rsidR="00722F83" w:rsidRDefault="00000000" w:rsidP="001D06B7">
            <w:pPr>
              <w:pStyle w:val="Standarduser"/>
              <w:rPr>
                <w:rFonts w:ascii="Arial" w:hAnsi="Arial"/>
                <w:b/>
                <w:bCs/>
              </w:rPr>
            </w:pPr>
            <w:r>
              <w:rPr>
                <w:rFonts w:ascii="Arial" w:hAnsi="Arial"/>
                <w:b/>
                <w:bCs/>
              </w:rPr>
              <w:t>920281-ATOS FINALÍSTICOS| 920019-Medida Incidental| 920020-Requerimento de Medida Protetiva</w:t>
            </w:r>
          </w:p>
          <w:p w14:paraId="51D73EF1" w14:textId="77777777" w:rsidR="00722F83" w:rsidRDefault="00000000" w:rsidP="001D06B7">
            <w:pPr>
              <w:pStyle w:val="Standarduser"/>
              <w:rPr>
                <w:rFonts w:ascii="Arial" w:hAnsi="Arial"/>
              </w:rPr>
            </w:pPr>
            <w:r>
              <w:rPr>
                <w:rFonts w:ascii="Arial" w:hAnsi="Arial"/>
              </w:rPr>
              <w:t>“Requerimento dirigido ao Poder Judiciário para aplicação de medidas de proteção prevista em lei, tais como a do Estatuto do Idoso, Lei Maria da Penha e Estatuto da Criança e do Adolescente”.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9968F13" w14:textId="77777777" w:rsidR="00722F83" w:rsidRDefault="00000000" w:rsidP="001D06B7">
            <w:pPr>
              <w:pStyle w:val="TableContents"/>
              <w:rPr>
                <w:rFonts w:ascii="Arial" w:hAnsi="Arial"/>
              </w:rPr>
            </w:pPr>
            <w:r>
              <w:rPr>
                <w:rFonts w:ascii="Arial" w:hAnsi="Arial"/>
              </w:rPr>
              <w:t>8</w:t>
            </w:r>
          </w:p>
        </w:tc>
      </w:tr>
      <w:tr w:rsidR="00722F83" w14:paraId="5E01289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2157296" w14:textId="77777777" w:rsidR="00722F83" w:rsidRDefault="00000000" w:rsidP="001D06B7">
            <w:pPr>
              <w:pStyle w:val="Standarduser"/>
            </w:pPr>
            <w:r>
              <w:rPr>
                <w:rFonts w:ascii="Arial" w:hAnsi="Arial"/>
                <w:b/>
                <w:bCs/>
              </w:rPr>
              <w:t>920281-ATOS FINALÍSTICOS| 920450- Requerimento Incidental de Medida Protetiva</w:t>
            </w:r>
          </w:p>
          <w:p w14:paraId="6BD9BE67" w14:textId="77777777" w:rsidR="00722F83" w:rsidRDefault="00000000" w:rsidP="001D06B7">
            <w:pPr>
              <w:pStyle w:val="Standarduser"/>
              <w:rPr>
                <w:rFonts w:ascii="Arial" w:hAnsi="Arial"/>
              </w:rPr>
            </w:pPr>
            <w:r>
              <w:rPr>
                <w:rFonts w:ascii="Arial" w:hAnsi="Arial"/>
              </w:rPr>
              <w:t>Requerimento dirigido ao Poder Judiciário para aplicação de medidas de proteção prevista em lei, tais como a do Estatuto do Idoso, Lei Maria da Penha e Estatuto da Criança e do Adolescente.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B6A746D" w14:textId="77777777" w:rsidR="00722F83" w:rsidRDefault="00000000" w:rsidP="001D06B7">
            <w:pPr>
              <w:pStyle w:val="TableContents"/>
            </w:pPr>
            <w:r>
              <w:t>8</w:t>
            </w:r>
          </w:p>
        </w:tc>
      </w:tr>
      <w:tr w:rsidR="00722F83" w14:paraId="3E9D25F1"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D7E8B55" w14:textId="77777777" w:rsidR="00722F83" w:rsidRDefault="00000000" w:rsidP="001D06B7">
            <w:pPr>
              <w:pStyle w:val="Standarduser"/>
              <w:rPr>
                <w:rFonts w:ascii="Arial" w:hAnsi="Arial"/>
                <w:b/>
                <w:bCs/>
              </w:rPr>
            </w:pPr>
            <w:r>
              <w:rPr>
                <w:rFonts w:ascii="Arial" w:hAnsi="Arial"/>
                <w:b/>
                <w:bCs/>
              </w:rPr>
              <w:t>920281-ATOS FINALÍSTICOS| 920087-Arquivamento| 920092-Com remessa ao Poder Judiciário| 920093-Parcial| 920094-Desconhecimento do Autor</w:t>
            </w:r>
          </w:p>
          <w:p w14:paraId="2AB4265B" w14:textId="77777777" w:rsidR="00722F83" w:rsidRDefault="00000000" w:rsidP="001D06B7">
            <w:pPr>
              <w:pStyle w:val="Standarduser"/>
              <w:rPr>
                <w:rFonts w:ascii="Arial" w:hAnsi="Arial"/>
              </w:rPr>
            </w:pPr>
            <w:r>
              <w:rPr>
                <w:rFonts w:ascii="Arial" w:hAnsi="Arial"/>
              </w:rPr>
              <w:t>“Arquivamento fundamentado no desconhecimento do autor”.</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C3028E1" w14:textId="77777777" w:rsidR="00722F83" w:rsidRDefault="00000000" w:rsidP="001D06B7">
            <w:pPr>
              <w:pStyle w:val="TableContents"/>
              <w:rPr>
                <w:rFonts w:ascii="Arial" w:hAnsi="Arial"/>
              </w:rPr>
            </w:pPr>
            <w:r>
              <w:rPr>
                <w:rFonts w:ascii="Arial" w:hAnsi="Arial"/>
              </w:rPr>
              <w:t>8</w:t>
            </w:r>
          </w:p>
        </w:tc>
      </w:tr>
      <w:tr w:rsidR="00722F83" w14:paraId="160B8C6A"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DC55F1A" w14:textId="77777777" w:rsidR="00722F83" w:rsidRDefault="00000000" w:rsidP="001D06B7">
            <w:pPr>
              <w:pStyle w:val="Standarduser"/>
              <w:rPr>
                <w:rFonts w:ascii="Arial" w:hAnsi="Arial"/>
                <w:b/>
                <w:bCs/>
              </w:rPr>
            </w:pPr>
            <w:r>
              <w:rPr>
                <w:rFonts w:ascii="Arial" w:hAnsi="Arial"/>
                <w:b/>
                <w:bCs/>
              </w:rPr>
              <w:t>920281-ATOS FINALÍSTICOS| 920087-Arquivamento| 920092-Com remessa ao Poder Judiciário| 920093-Parcial| 920095-Inexistência de Crime</w:t>
            </w:r>
          </w:p>
          <w:p w14:paraId="07DE260A" w14:textId="77777777" w:rsidR="00722F83" w:rsidRDefault="00000000" w:rsidP="001D06B7">
            <w:pPr>
              <w:pStyle w:val="Standarduser"/>
              <w:rPr>
                <w:rFonts w:ascii="Arial" w:hAnsi="Arial"/>
              </w:rPr>
            </w:pPr>
            <w:r>
              <w:rPr>
                <w:rFonts w:ascii="Arial" w:hAnsi="Arial"/>
              </w:rPr>
              <w:t>“Quando o fato em apuração não constitui crime”.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0660CF2" w14:textId="77777777" w:rsidR="00722F83" w:rsidRDefault="00000000" w:rsidP="001D06B7">
            <w:pPr>
              <w:pStyle w:val="TableContents"/>
              <w:rPr>
                <w:rFonts w:ascii="Arial" w:hAnsi="Arial"/>
              </w:rPr>
            </w:pPr>
            <w:r>
              <w:rPr>
                <w:rFonts w:ascii="Arial" w:hAnsi="Arial"/>
              </w:rPr>
              <w:t>8</w:t>
            </w:r>
          </w:p>
        </w:tc>
      </w:tr>
      <w:tr w:rsidR="00722F83" w14:paraId="60C0D738"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4167295" w14:textId="77777777" w:rsidR="00722F83" w:rsidRDefault="00000000" w:rsidP="001D06B7">
            <w:pPr>
              <w:pStyle w:val="Standarduser"/>
              <w:rPr>
                <w:rFonts w:ascii="Arial" w:hAnsi="Arial"/>
                <w:b/>
                <w:bCs/>
              </w:rPr>
            </w:pPr>
            <w:r>
              <w:rPr>
                <w:rFonts w:ascii="Arial" w:hAnsi="Arial"/>
                <w:b/>
                <w:bCs/>
              </w:rPr>
              <w:t>920281-ATOS FINALÍSTICOS| 920087-Arquivamento| 920092-Com remessa ao Poder Judiciário| 920093-Parcial| 920269-Ausência/ Insuficiência de Provas</w:t>
            </w:r>
          </w:p>
          <w:p w14:paraId="7C36A12E" w14:textId="77777777" w:rsidR="00722F83" w:rsidRDefault="00000000" w:rsidP="001D06B7">
            <w:pPr>
              <w:pStyle w:val="Standarduser"/>
              <w:rPr>
                <w:rFonts w:ascii="Arial" w:hAnsi="Arial"/>
              </w:rPr>
            </w:pPr>
            <w:r>
              <w:rPr>
                <w:rFonts w:ascii="Arial" w:hAnsi="Arial"/>
              </w:rPr>
              <w:t>“É a decisão fundamentada que determina o arquivamento parcial do procedimento investigatório em razão da ausência ou insuficiência de provas”.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6D266DC" w14:textId="77777777" w:rsidR="00722F83" w:rsidRDefault="00000000" w:rsidP="001D06B7">
            <w:pPr>
              <w:pStyle w:val="TableContents"/>
              <w:rPr>
                <w:rFonts w:ascii="Arial" w:hAnsi="Arial"/>
              </w:rPr>
            </w:pPr>
            <w:r>
              <w:rPr>
                <w:rFonts w:ascii="Arial" w:hAnsi="Arial"/>
              </w:rPr>
              <w:t>8</w:t>
            </w:r>
          </w:p>
        </w:tc>
      </w:tr>
      <w:tr w:rsidR="00722F83" w14:paraId="661289D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10D5C41" w14:textId="77777777" w:rsidR="00722F83" w:rsidRDefault="00000000" w:rsidP="001D06B7">
            <w:pPr>
              <w:pStyle w:val="Standarduser"/>
              <w:rPr>
                <w:rFonts w:ascii="Arial" w:hAnsi="Arial"/>
                <w:b/>
                <w:bCs/>
              </w:rPr>
            </w:pPr>
            <w:r>
              <w:rPr>
                <w:rFonts w:ascii="Arial" w:hAnsi="Arial"/>
                <w:b/>
                <w:bCs/>
              </w:rPr>
              <w:t>920281-ATOS FINALÍSTICOS| 920087-Arquivamento| 920092-Com remessa ao Poder Judiciário| 920100-Integral| 920101-Desconhecimento do Autor</w:t>
            </w:r>
          </w:p>
          <w:p w14:paraId="58990C71" w14:textId="77777777" w:rsidR="00722F83" w:rsidRDefault="00000000" w:rsidP="001D06B7">
            <w:pPr>
              <w:pStyle w:val="Standarduser"/>
              <w:rPr>
                <w:rFonts w:ascii="Arial" w:hAnsi="Arial"/>
              </w:rPr>
            </w:pPr>
            <w:bookmarkStart w:id="22" w:name="glossarioTXT20"/>
            <w:bookmarkEnd w:id="22"/>
            <w:r>
              <w:rPr>
                <w:rFonts w:ascii="Arial" w:hAnsi="Arial"/>
              </w:rPr>
              <w:t>“Arquivamento fundamentado no desconhecimento do autor”.</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27F3B4C" w14:textId="77777777" w:rsidR="00722F83" w:rsidRDefault="00000000" w:rsidP="001D06B7">
            <w:pPr>
              <w:pStyle w:val="TableContents"/>
              <w:rPr>
                <w:rFonts w:ascii="Arial" w:hAnsi="Arial"/>
              </w:rPr>
            </w:pPr>
            <w:r>
              <w:rPr>
                <w:rFonts w:ascii="Arial" w:hAnsi="Arial"/>
              </w:rPr>
              <w:t>8</w:t>
            </w:r>
          </w:p>
        </w:tc>
      </w:tr>
      <w:tr w:rsidR="00722F83" w14:paraId="51076D48"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03E8533" w14:textId="77777777" w:rsidR="00722F83" w:rsidRDefault="00000000" w:rsidP="001D06B7">
            <w:pPr>
              <w:pStyle w:val="Standarduser"/>
              <w:rPr>
                <w:rFonts w:ascii="Arial" w:hAnsi="Arial"/>
                <w:b/>
                <w:bCs/>
              </w:rPr>
            </w:pPr>
            <w:r>
              <w:rPr>
                <w:rFonts w:ascii="Arial" w:hAnsi="Arial"/>
                <w:b/>
                <w:bCs/>
              </w:rPr>
              <w:t>920281-ATOS FINALÍSTICOS| 920087-Arquivamento| 920092-Com remessa ao Poder Judiciário| 920100-Integral| 920102-Inexistência de Crime</w:t>
            </w:r>
          </w:p>
          <w:p w14:paraId="2988D7AF" w14:textId="77777777" w:rsidR="00722F83" w:rsidRDefault="00000000" w:rsidP="001D06B7">
            <w:pPr>
              <w:pStyle w:val="Standarduser"/>
              <w:rPr>
                <w:rFonts w:ascii="Arial" w:hAnsi="Arial"/>
              </w:rPr>
            </w:pPr>
            <w:r>
              <w:rPr>
                <w:rFonts w:ascii="Arial" w:hAnsi="Arial"/>
              </w:rPr>
              <w:t>“Quando o fato em apuração não constitui crime”.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1C72C9E" w14:textId="77777777" w:rsidR="00722F83" w:rsidRDefault="00000000" w:rsidP="001D06B7">
            <w:pPr>
              <w:pStyle w:val="TableContents"/>
              <w:rPr>
                <w:rFonts w:ascii="Arial" w:hAnsi="Arial"/>
              </w:rPr>
            </w:pPr>
            <w:r>
              <w:rPr>
                <w:rFonts w:ascii="Arial" w:hAnsi="Arial"/>
              </w:rPr>
              <w:t>8</w:t>
            </w:r>
          </w:p>
        </w:tc>
      </w:tr>
      <w:tr w:rsidR="00722F83" w14:paraId="33BE7BD1"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4F852BB" w14:textId="77777777" w:rsidR="00722F83" w:rsidRDefault="00000000" w:rsidP="001D06B7">
            <w:pPr>
              <w:pStyle w:val="Standarduser"/>
              <w:rPr>
                <w:rFonts w:ascii="Arial" w:hAnsi="Arial"/>
                <w:b/>
                <w:bCs/>
              </w:rPr>
            </w:pPr>
            <w:r>
              <w:rPr>
                <w:rFonts w:ascii="Arial" w:hAnsi="Arial"/>
                <w:b/>
                <w:bCs/>
              </w:rPr>
              <w:t>920281-ATOS FINALÍSTICOS| 920087-Arquivamento| 920092-Com remessa ao Poder Judiciário| 920100-Integral| 920268-Ausência/ Insuficiência de Provas</w:t>
            </w:r>
          </w:p>
          <w:p w14:paraId="658A85CE" w14:textId="77777777" w:rsidR="00722F83" w:rsidRDefault="00000000" w:rsidP="001D06B7">
            <w:pPr>
              <w:pStyle w:val="Standarduser"/>
              <w:rPr>
                <w:rFonts w:ascii="Arial" w:hAnsi="Arial"/>
              </w:rPr>
            </w:pPr>
            <w:r>
              <w:rPr>
                <w:rFonts w:ascii="Arial" w:hAnsi="Arial"/>
              </w:rPr>
              <w:t>“É a decisão fundamentada que determina o arquivamento integral do procedimento investigatório em razão da ausência ou insuficiência de provas”.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E3C20AE" w14:textId="77777777" w:rsidR="00722F83" w:rsidRDefault="00000000" w:rsidP="001D06B7">
            <w:pPr>
              <w:pStyle w:val="TableContents"/>
              <w:rPr>
                <w:rFonts w:ascii="Arial" w:hAnsi="Arial"/>
              </w:rPr>
            </w:pPr>
            <w:r>
              <w:rPr>
                <w:rFonts w:ascii="Arial" w:hAnsi="Arial"/>
              </w:rPr>
              <w:t>8</w:t>
            </w:r>
          </w:p>
        </w:tc>
      </w:tr>
      <w:tr w:rsidR="00722F83" w14:paraId="75443270"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DA0DB24" w14:textId="77777777" w:rsidR="00722F83" w:rsidRDefault="00000000" w:rsidP="001D06B7">
            <w:pPr>
              <w:pStyle w:val="Standarduser"/>
              <w:rPr>
                <w:rFonts w:ascii="Arial" w:hAnsi="Arial"/>
                <w:b/>
                <w:bCs/>
              </w:rPr>
            </w:pPr>
            <w:r>
              <w:rPr>
                <w:rFonts w:ascii="Arial" w:hAnsi="Arial"/>
                <w:b/>
                <w:bCs/>
              </w:rPr>
              <w:t>920281-ATOS FINALÍSTICOS| 920482-Termo de Acordo de não Persecução Penal</w:t>
            </w:r>
          </w:p>
          <w:p w14:paraId="0F03C23B" w14:textId="77777777" w:rsidR="00722F83" w:rsidRDefault="00000000" w:rsidP="001D06B7">
            <w:pPr>
              <w:pStyle w:val="Standarduser"/>
              <w:rPr>
                <w:rFonts w:ascii="Arial" w:hAnsi="Arial"/>
              </w:rPr>
            </w:pPr>
            <w:r>
              <w:rPr>
                <w:rFonts w:ascii="Arial" w:hAnsi="Arial"/>
              </w:rPr>
              <w:t>“Ajuste celebrado entre o Ministério Público e o investigado, na forma do estabelecido na resolução nº 181/17, do CNMP”. Observação: conceito que desconsidera o art. 28-A do CPP, incluído pela Lei n. 13.964/19.</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E3F1638" w14:textId="77777777" w:rsidR="00722F83" w:rsidRDefault="00000000" w:rsidP="001D06B7">
            <w:pPr>
              <w:pStyle w:val="TableContents"/>
              <w:rPr>
                <w:rFonts w:ascii="Arial" w:hAnsi="Arial"/>
              </w:rPr>
            </w:pPr>
            <w:r>
              <w:rPr>
                <w:rFonts w:ascii="Arial" w:hAnsi="Arial"/>
              </w:rPr>
              <w:t>8</w:t>
            </w:r>
          </w:p>
        </w:tc>
      </w:tr>
      <w:tr w:rsidR="00722F83" w14:paraId="1CBE36AE"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44FF98F" w14:textId="77777777" w:rsidR="00722F83" w:rsidRDefault="00000000" w:rsidP="001D06B7">
            <w:pPr>
              <w:pStyle w:val="Standarduser"/>
              <w:rPr>
                <w:rFonts w:ascii="Arial" w:hAnsi="Arial"/>
                <w:b/>
                <w:bCs/>
              </w:rPr>
            </w:pPr>
            <w:r>
              <w:rPr>
                <w:rFonts w:ascii="Arial" w:hAnsi="Arial"/>
                <w:b/>
                <w:bCs/>
              </w:rPr>
              <w:t>920282-ATOS COMUNS|920069-Termo de Acordo</w:t>
            </w:r>
          </w:p>
          <w:p w14:paraId="1B25BAFE" w14:textId="77777777" w:rsidR="00722F83" w:rsidRDefault="00000000" w:rsidP="001D06B7">
            <w:pPr>
              <w:pStyle w:val="Standarduser"/>
              <w:rPr>
                <w:rFonts w:ascii="Arial" w:hAnsi="Arial"/>
              </w:rPr>
            </w:pPr>
            <w:bookmarkStart w:id="23" w:name="glossarioTXT21"/>
            <w:bookmarkEnd w:id="23"/>
            <w:r>
              <w:rPr>
                <w:rFonts w:ascii="Arial" w:hAnsi="Arial"/>
              </w:rPr>
              <w:t>“Instrumento pelo qual se formaliza por escrito uma convenção entre partes, inclusive quando da realização da autocomposição (Negociação, Mediação, Conciliação, Prática Restaurativa e Convenção Processual), para que produza certos efeitos jurídicos, podendo servir como título executivo extrajudicial”.</w:t>
            </w:r>
          </w:p>
          <w:p w14:paraId="11836629" w14:textId="77777777" w:rsidR="00722F83" w:rsidRDefault="00722F83" w:rsidP="001D06B7">
            <w:pPr>
              <w:pStyle w:val="Standarduser"/>
              <w:rPr>
                <w:rFonts w:ascii="Arial" w:hAnsi="Arial"/>
              </w:rPr>
            </w:pP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8F2FC19" w14:textId="77777777" w:rsidR="00722F83" w:rsidRDefault="00000000" w:rsidP="001D06B7">
            <w:pPr>
              <w:pStyle w:val="TableContents"/>
              <w:rPr>
                <w:rFonts w:ascii="Arial" w:hAnsi="Arial"/>
              </w:rPr>
            </w:pPr>
            <w:r>
              <w:rPr>
                <w:rFonts w:ascii="Arial" w:hAnsi="Arial"/>
              </w:rPr>
              <w:t>8</w:t>
            </w:r>
          </w:p>
        </w:tc>
      </w:tr>
      <w:tr w:rsidR="00722F83" w14:paraId="27956451"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CCCCCC"/>
            <w:tcMar>
              <w:top w:w="0" w:type="dxa"/>
              <w:left w:w="28" w:type="dxa"/>
              <w:bottom w:w="0" w:type="dxa"/>
              <w:right w:w="28" w:type="dxa"/>
            </w:tcMar>
            <w:vAlign w:val="bottom"/>
          </w:tcPr>
          <w:p w14:paraId="484484C1" w14:textId="77777777" w:rsidR="00722F83" w:rsidRDefault="00722F83" w:rsidP="001D06B7">
            <w:pPr>
              <w:pStyle w:val="Standarduser"/>
              <w:rPr>
                <w:rFonts w:ascii="Arial" w:hAnsi="Arial"/>
                <w:b/>
                <w:bCs/>
              </w:rPr>
            </w:pPr>
          </w:p>
          <w:p w14:paraId="07A5CE43" w14:textId="77777777" w:rsidR="00722F83" w:rsidRDefault="00000000" w:rsidP="001D06B7">
            <w:pPr>
              <w:pStyle w:val="Standarduser"/>
              <w:rPr>
                <w:rFonts w:ascii="Arial" w:hAnsi="Arial"/>
                <w:b/>
                <w:bCs/>
              </w:rPr>
            </w:pPr>
            <w:r>
              <w:rPr>
                <w:rFonts w:ascii="Arial" w:hAnsi="Arial"/>
                <w:b/>
                <w:bCs/>
              </w:rPr>
              <w:t>Movimentações Tipo 7</w:t>
            </w:r>
          </w:p>
          <w:p w14:paraId="7EE69443" w14:textId="77777777" w:rsidR="00722F83" w:rsidRDefault="00722F83" w:rsidP="001D06B7">
            <w:pPr>
              <w:pStyle w:val="Standarduser"/>
              <w:rPr>
                <w:rFonts w:ascii="Arial" w:hAnsi="Arial"/>
                <w:b/>
                <w:bCs/>
              </w:rPr>
            </w:pPr>
          </w:p>
        </w:tc>
        <w:tc>
          <w:tcPr>
            <w:tcW w:w="709" w:type="dxa"/>
            <w:tcBorders>
              <w:left w:val="single" w:sz="2" w:space="0" w:color="000000"/>
              <w:bottom w:val="single" w:sz="2" w:space="0" w:color="000000"/>
              <w:right w:val="single" w:sz="2" w:space="0" w:color="000000"/>
            </w:tcBorders>
            <w:shd w:val="clear" w:color="auto" w:fill="CCCCCC"/>
            <w:tcMar>
              <w:top w:w="0" w:type="dxa"/>
              <w:left w:w="28" w:type="dxa"/>
              <w:bottom w:w="0" w:type="dxa"/>
              <w:right w:w="28" w:type="dxa"/>
            </w:tcMar>
            <w:vAlign w:val="center"/>
          </w:tcPr>
          <w:p w14:paraId="6ED2C9D2" w14:textId="77777777" w:rsidR="00722F83" w:rsidRDefault="00000000" w:rsidP="001D06B7">
            <w:pPr>
              <w:pStyle w:val="TableContents"/>
              <w:rPr>
                <w:rFonts w:ascii="Arial" w:hAnsi="Arial"/>
                <w:b/>
                <w:bCs/>
              </w:rPr>
            </w:pPr>
            <w:r>
              <w:rPr>
                <w:rFonts w:ascii="Arial" w:hAnsi="Arial"/>
                <w:b/>
                <w:bCs/>
              </w:rPr>
              <w:t>Peso</w:t>
            </w:r>
          </w:p>
        </w:tc>
      </w:tr>
      <w:tr w:rsidR="00722F83" w14:paraId="25CF18CA"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93647FA" w14:textId="77777777" w:rsidR="00722F83" w:rsidRDefault="00000000" w:rsidP="001D06B7">
            <w:pPr>
              <w:pStyle w:val="Standarduser"/>
              <w:rPr>
                <w:rFonts w:ascii="Arial" w:hAnsi="Arial"/>
                <w:b/>
                <w:bCs/>
              </w:rPr>
            </w:pPr>
            <w:r>
              <w:rPr>
                <w:rFonts w:ascii="Arial" w:hAnsi="Arial"/>
                <w:b/>
                <w:bCs/>
              </w:rPr>
              <w:t>920281-ATOS FINALÍSTICOS|920012-Ajuizamento de Ação|920013-Petição Inicial</w:t>
            </w:r>
          </w:p>
          <w:p w14:paraId="2273FF6A" w14:textId="77777777" w:rsidR="00722F83" w:rsidRDefault="00000000" w:rsidP="001D06B7">
            <w:pPr>
              <w:pStyle w:val="Standarduser"/>
              <w:rPr>
                <w:rFonts w:ascii="Arial" w:hAnsi="Arial"/>
              </w:rPr>
            </w:pPr>
            <w:r>
              <w:rPr>
                <w:rFonts w:ascii="Arial" w:hAnsi="Arial"/>
              </w:rPr>
              <w:t>“Peça que dá início ao processo, pela qual o Ministério Público propõe uma ação, na forma de requerimento dirigido ao Juiz ou Tribunal, com a exposição de fatos e do direito aplicável”.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71A44D2" w14:textId="77777777" w:rsidR="00722F83" w:rsidRDefault="00000000" w:rsidP="001D06B7">
            <w:pPr>
              <w:pStyle w:val="TableContents"/>
              <w:rPr>
                <w:rFonts w:ascii="Arial" w:hAnsi="Arial"/>
              </w:rPr>
            </w:pPr>
            <w:r>
              <w:rPr>
                <w:rFonts w:ascii="Arial" w:hAnsi="Arial"/>
              </w:rPr>
              <w:t>10</w:t>
            </w:r>
          </w:p>
        </w:tc>
      </w:tr>
      <w:tr w:rsidR="00722F83" w14:paraId="28E11185"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4F6B176" w14:textId="77777777" w:rsidR="00722F83" w:rsidRDefault="00000000" w:rsidP="001D06B7">
            <w:pPr>
              <w:pStyle w:val="Standarduser"/>
              <w:rPr>
                <w:rFonts w:ascii="Arial" w:hAnsi="Arial"/>
                <w:b/>
                <w:bCs/>
              </w:rPr>
            </w:pPr>
            <w:r>
              <w:rPr>
                <w:rFonts w:ascii="Arial" w:hAnsi="Arial"/>
                <w:b/>
                <w:bCs/>
              </w:rPr>
              <w:t>920281-ATOS FINALÍSTICOS|920067-Termo de Ajustamento de Conduta – TAC</w:t>
            </w:r>
          </w:p>
          <w:p w14:paraId="5702B88F" w14:textId="77777777" w:rsidR="00722F83" w:rsidRDefault="00000000" w:rsidP="001D06B7">
            <w:pPr>
              <w:pStyle w:val="Standarduser"/>
              <w:rPr>
                <w:rFonts w:ascii="Arial" w:hAnsi="Arial"/>
              </w:rPr>
            </w:pPr>
            <w:r>
              <w:rPr>
                <w:rFonts w:ascii="Arial" w:hAnsi="Arial"/>
              </w:rPr>
              <w:t>“Instrumento pelo qual se formaliza por escrito uma convenção entre o(s) investigado(s), terceiros e o Ministério Público, para que produza certos efeitos jurídicos”.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E6F24BC" w14:textId="77777777" w:rsidR="00722F83" w:rsidRDefault="00000000" w:rsidP="001D06B7">
            <w:pPr>
              <w:pStyle w:val="TableContents"/>
              <w:rPr>
                <w:rFonts w:ascii="Arial" w:hAnsi="Arial"/>
              </w:rPr>
            </w:pPr>
            <w:r>
              <w:rPr>
                <w:rFonts w:ascii="Arial" w:hAnsi="Arial"/>
              </w:rPr>
              <w:t>10</w:t>
            </w:r>
          </w:p>
        </w:tc>
      </w:tr>
      <w:tr w:rsidR="00722F83" w14:paraId="353DFAD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D69F142" w14:textId="77777777" w:rsidR="00722F83" w:rsidRDefault="00000000" w:rsidP="001D06B7">
            <w:pPr>
              <w:pStyle w:val="Standarduser"/>
              <w:rPr>
                <w:rFonts w:ascii="Arial" w:hAnsi="Arial"/>
                <w:b/>
                <w:bCs/>
              </w:rPr>
            </w:pPr>
            <w:r>
              <w:rPr>
                <w:rFonts w:ascii="Arial" w:hAnsi="Arial"/>
                <w:b/>
                <w:bCs/>
              </w:rPr>
              <w:t>920281-ATOS FINALÍSTICOS| 920087-Arquivamento| 920088-Com remessa ao Conselho Superior/Câmara|920090-Integral sem TAC</w:t>
            </w:r>
          </w:p>
          <w:p w14:paraId="445957EE" w14:textId="77777777" w:rsidR="00722F83" w:rsidRDefault="00000000" w:rsidP="001D06B7">
            <w:pPr>
              <w:pStyle w:val="Standarduser"/>
              <w:rPr>
                <w:rFonts w:ascii="Arial" w:hAnsi="Arial"/>
              </w:rPr>
            </w:pPr>
            <w:r>
              <w:rPr>
                <w:rFonts w:ascii="Arial" w:hAnsi="Arial"/>
              </w:rPr>
              <w:t>“É a remessa ao órgão superior para homologação da promoção de arquivamento integral do procedimento, não havendo TAC celebrado”.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28F0EF7" w14:textId="77777777" w:rsidR="00722F83" w:rsidRDefault="00000000" w:rsidP="001D06B7">
            <w:pPr>
              <w:pStyle w:val="TableContents"/>
              <w:rPr>
                <w:rFonts w:ascii="Arial" w:hAnsi="Arial"/>
              </w:rPr>
            </w:pPr>
            <w:r>
              <w:rPr>
                <w:rFonts w:ascii="Arial" w:hAnsi="Arial"/>
              </w:rPr>
              <w:t>10</w:t>
            </w:r>
          </w:p>
        </w:tc>
      </w:tr>
      <w:tr w:rsidR="00722F83" w14:paraId="731981A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5CCCD2B" w14:textId="77777777" w:rsidR="00722F83" w:rsidRDefault="00000000" w:rsidP="001D06B7">
            <w:pPr>
              <w:pStyle w:val="Standarduser"/>
              <w:rPr>
                <w:rFonts w:ascii="Arial" w:hAnsi="Arial"/>
                <w:b/>
                <w:bCs/>
              </w:rPr>
            </w:pPr>
            <w:r>
              <w:rPr>
                <w:rFonts w:ascii="Arial" w:hAnsi="Arial"/>
                <w:b/>
                <w:bCs/>
              </w:rPr>
              <w:t>920281-ATOS FINALÍSTICOS| 920087-Arquivamento| 920088-Com remessa ao Conselho Superior/Câmara|920090-Integral sem TAC|920469-Com resolutividade</w:t>
            </w:r>
          </w:p>
          <w:p w14:paraId="3CE7B3E7" w14:textId="77777777" w:rsidR="00722F83" w:rsidRDefault="00000000" w:rsidP="001D06B7">
            <w:pPr>
              <w:pStyle w:val="Standarduser"/>
              <w:rPr>
                <w:rFonts w:ascii="Arial" w:hAnsi="Arial"/>
              </w:rPr>
            </w:pPr>
            <w:bookmarkStart w:id="24" w:name="glossarioTXT22"/>
            <w:bookmarkEnd w:id="24"/>
            <w:r>
              <w:rPr>
                <w:rFonts w:ascii="Arial" w:hAnsi="Arial"/>
              </w:rPr>
              <w:t>“Promoção de arquivamento fundamentada na resolução consensual do conflito ou com adequação voluntária de conduta”.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FED711F" w14:textId="77777777" w:rsidR="00722F83" w:rsidRDefault="00000000" w:rsidP="001D06B7">
            <w:pPr>
              <w:pStyle w:val="TableContents"/>
              <w:rPr>
                <w:rFonts w:ascii="Arial" w:hAnsi="Arial"/>
              </w:rPr>
            </w:pPr>
            <w:r>
              <w:rPr>
                <w:rFonts w:ascii="Arial" w:hAnsi="Arial"/>
              </w:rPr>
              <w:t>10</w:t>
            </w:r>
          </w:p>
        </w:tc>
      </w:tr>
      <w:tr w:rsidR="00722F83" w14:paraId="34BF9F8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4910518" w14:textId="77777777" w:rsidR="00722F83" w:rsidRDefault="00000000" w:rsidP="001D06B7">
            <w:pPr>
              <w:pStyle w:val="Standarduser"/>
              <w:rPr>
                <w:rFonts w:ascii="Arial" w:hAnsi="Arial"/>
                <w:b/>
                <w:bCs/>
              </w:rPr>
            </w:pPr>
            <w:r>
              <w:rPr>
                <w:rFonts w:ascii="Arial" w:hAnsi="Arial"/>
                <w:b/>
                <w:bCs/>
              </w:rPr>
              <w:t>920281-ATOS FINALÍSTICOS| 920087-Arquivamento| 920088-Com remessa ao Conselho Superior/Câmara|920090-Integral sem TAC|920470-Por outros motivos</w:t>
            </w:r>
          </w:p>
          <w:p w14:paraId="3A7D4090" w14:textId="77777777" w:rsidR="00722F83" w:rsidRDefault="00000000" w:rsidP="001D06B7">
            <w:pPr>
              <w:pStyle w:val="Standarduser"/>
              <w:rPr>
                <w:rFonts w:ascii="Arial" w:hAnsi="Arial"/>
              </w:rPr>
            </w:pPr>
            <w:bookmarkStart w:id="25" w:name="glossarioTXT23"/>
            <w:bookmarkEnd w:id="25"/>
            <w:r>
              <w:rPr>
                <w:rFonts w:ascii="Arial" w:hAnsi="Arial"/>
              </w:rPr>
              <w:t>“Demais hipóteses quando não há resolutividade”.</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2229BCB" w14:textId="77777777" w:rsidR="00722F83" w:rsidRDefault="00000000" w:rsidP="001D06B7">
            <w:pPr>
              <w:pStyle w:val="TableContents"/>
              <w:rPr>
                <w:rFonts w:ascii="Arial" w:hAnsi="Arial"/>
              </w:rPr>
            </w:pPr>
            <w:r>
              <w:rPr>
                <w:rFonts w:ascii="Arial" w:hAnsi="Arial"/>
              </w:rPr>
              <w:t>10</w:t>
            </w:r>
          </w:p>
        </w:tc>
      </w:tr>
      <w:tr w:rsidR="00722F83" w14:paraId="7E4C1B3B"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657BD5C" w14:textId="77777777" w:rsidR="00722F83" w:rsidRDefault="00000000" w:rsidP="001D06B7">
            <w:pPr>
              <w:pStyle w:val="Standarduser"/>
              <w:rPr>
                <w:rFonts w:ascii="Arial" w:hAnsi="Arial"/>
                <w:b/>
                <w:bCs/>
              </w:rPr>
            </w:pPr>
            <w:r>
              <w:rPr>
                <w:rFonts w:ascii="Arial" w:hAnsi="Arial"/>
                <w:b/>
                <w:bCs/>
              </w:rPr>
              <w:t>920281-ATOS FINALÍSTICOS|920116-Aprovação do Estatuto</w:t>
            </w:r>
          </w:p>
          <w:p w14:paraId="5F08388E" w14:textId="77777777" w:rsidR="00722F83" w:rsidRDefault="00000000" w:rsidP="001D06B7">
            <w:pPr>
              <w:pStyle w:val="Standarduser"/>
              <w:rPr>
                <w:rFonts w:ascii="Arial" w:hAnsi="Arial"/>
              </w:rPr>
            </w:pPr>
            <w:r>
              <w:rPr>
                <w:rFonts w:ascii="Arial" w:hAnsi="Arial"/>
              </w:rPr>
              <w:t>“É a decisão de aprovação de estatuto de fundação”.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96E7A06" w14:textId="77777777" w:rsidR="00722F83" w:rsidRDefault="00000000" w:rsidP="001D06B7">
            <w:pPr>
              <w:pStyle w:val="TableContents"/>
              <w:rPr>
                <w:rFonts w:ascii="Arial" w:hAnsi="Arial"/>
              </w:rPr>
            </w:pPr>
            <w:r>
              <w:rPr>
                <w:rFonts w:ascii="Arial" w:hAnsi="Arial"/>
              </w:rPr>
              <w:t>10</w:t>
            </w:r>
          </w:p>
        </w:tc>
      </w:tr>
      <w:tr w:rsidR="00722F83" w14:paraId="305CEC0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8BDAB95" w14:textId="77777777" w:rsidR="00722F83" w:rsidRDefault="00000000" w:rsidP="001D06B7">
            <w:pPr>
              <w:pStyle w:val="Standarduser"/>
              <w:rPr>
                <w:rFonts w:ascii="Arial" w:hAnsi="Arial"/>
                <w:b/>
                <w:bCs/>
              </w:rPr>
            </w:pPr>
            <w:r>
              <w:rPr>
                <w:rFonts w:ascii="Arial" w:hAnsi="Arial"/>
                <w:b/>
                <w:bCs/>
              </w:rPr>
              <w:t>920281-ATOS FINALÍSTICOS|920118-Reprovação do Estatuto</w:t>
            </w:r>
          </w:p>
          <w:p w14:paraId="2F6C446D" w14:textId="77777777" w:rsidR="00722F83" w:rsidRDefault="00000000" w:rsidP="001D06B7">
            <w:pPr>
              <w:pStyle w:val="Standarduser"/>
              <w:rPr>
                <w:rFonts w:ascii="Arial" w:hAnsi="Arial"/>
              </w:rPr>
            </w:pPr>
            <w:bookmarkStart w:id="26" w:name="glossarioTXT24"/>
            <w:bookmarkEnd w:id="26"/>
            <w:r>
              <w:rPr>
                <w:rFonts w:ascii="Arial" w:hAnsi="Arial"/>
              </w:rPr>
              <w:t>“É a decisão de reprovação de estatuto de fundação”.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89E682" w14:textId="77777777" w:rsidR="00722F83" w:rsidRDefault="00000000" w:rsidP="001D06B7">
            <w:pPr>
              <w:pStyle w:val="TableContents"/>
              <w:rPr>
                <w:rFonts w:ascii="Arial" w:hAnsi="Arial"/>
              </w:rPr>
            </w:pPr>
            <w:r>
              <w:rPr>
                <w:rFonts w:ascii="Arial" w:hAnsi="Arial"/>
              </w:rPr>
              <w:t>10</w:t>
            </w:r>
          </w:p>
        </w:tc>
      </w:tr>
      <w:tr w:rsidR="00722F83" w14:paraId="198D5ABB"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7D8C553" w14:textId="77777777" w:rsidR="00722F83" w:rsidRDefault="00000000" w:rsidP="001D06B7">
            <w:pPr>
              <w:pStyle w:val="Standarduser"/>
              <w:rPr>
                <w:rFonts w:ascii="Arial" w:hAnsi="Arial"/>
                <w:b/>
                <w:bCs/>
              </w:rPr>
            </w:pPr>
            <w:r>
              <w:rPr>
                <w:rFonts w:ascii="Arial" w:hAnsi="Arial"/>
                <w:b/>
                <w:bCs/>
              </w:rPr>
              <w:t>920281-ATOS FINALÍSTICOS|920200-Alegações Finais|920201-Orais</w:t>
            </w:r>
          </w:p>
          <w:p w14:paraId="5217051A" w14:textId="77777777" w:rsidR="00722F83" w:rsidRDefault="00000000" w:rsidP="001D06B7">
            <w:pPr>
              <w:pStyle w:val="Standarduser"/>
              <w:rPr>
                <w:rFonts w:ascii="Arial" w:hAnsi="Arial"/>
              </w:rPr>
            </w:pPr>
            <w:bookmarkStart w:id="27" w:name="glossarioTXT25"/>
            <w:bookmarkEnd w:id="27"/>
            <w:r>
              <w:rPr>
                <w:rFonts w:ascii="Arial" w:hAnsi="Arial"/>
              </w:rPr>
              <w:t>“É a manifestação oral do Ministério Público após o encerramento da instrução processual”.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82B8B57" w14:textId="77777777" w:rsidR="00722F83" w:rsidRDefault="00000000" w:rsidP="001D06B7">
            <w:pPr>
              <w:pStyle w:val="TableContents"/>
              <w:rPr>
                <w:rFonts w:ascii="Arial" w:hAnsi="Arial"/>
              </w:rPr>
            </w:pPr>
            <w:r>
              <w:rPr>
                <w:rFonts w:ascii="Arial" w:hAnsi="Arial"/>
              </w:rPr>
              <w:t>10</w:t>
            </w:r>
          </w:p>
        </w:tc>
      </w:tr>
      <w:tr w:rsidR="00722F83" w14:paraId="6BE6E4C2"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EDE6E68" w14:textId="77777777" w:rsidR="00722F83" w:rsidRDefault="00000000" w:rsidP="001D06B7">
            <w:pPr>
              <w:pStyle w:val="Standarduser"/>
              <w:rPr>
                <w:rFonts w:ascii="Arial" w:hAnsi="Arial"/>
                <w:b/>
                <w:bCs/>
              </w:rPr>
            </w:pPr>
            <w:r>
              <w:rPr>
                <w:rFonts w:ascii="Arial" w:hAnsi="Arial"/>
                <w:b/>
                <w:bCs/>
              </w:rPr>
              <w:t>920281-ATOS FINALÍSTICOS|920200-Alegações Finais|920202-Memoriais</w:t>
            </w:r>
          </w:p>
          <w:p w14:paraId="163E67A5" w14:textId="77777777" w:rsidR="00722F83" w:rsidRDefault="00000000" w:rsidP="001D06B7">
            <w:pPr>
              <w:pStyle w:val="Standarduser"/>
              <w:rPr>
                <w:rFonts w:ascii="Arial" w:hAnsi="Arial"/>
              </w:rPr>
            </w:pPr>
            <w:r>
              <w:rPr>
                <w:rFonts w:ascii="Arial" w:hAnsi="Arial"/>
              </w:rPr>
              <w:t>“É a manifestação por escrito do Ministério Público após o encerramento da instrução processual”.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31AF2F0" w14:textId="77777777" w:rsidR="00722F83" w:rsidRDefault="00000000" w:rsidP="001D06B7">
            <w:pPr>
              <w:pStyle w:val="TableContents"/>
              <w:rPr>
                <w:rFonts w:ascii="Arial" w:hAnsi="Arial"/>
              </w:rPr>
            </w:pPr>
            <w:r>
              <w:rPr>
                <w:rFonts w:ascii="Arial" w:hAnsi="Arial"/>
              </w:rPr>
              <w:t>10</w:t>
            </w:r>
          </w:p>
        </w:tc>
      </w:tr>
      <w:tr w:rsidR="00722F83" w14:paraId="738DD2D5"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3E2E52F" w14:textId="77777777" w:rsidR="00722F83" w:rsidRDefault="00000000" w:rsidP="001D06B7">
            <w:pPr>
              <w:pStyle w:val="Standarduser"/>
              <w:rPr>
                <w:rFonts w:ascii="Arial" w:hAnsi="Arial"/>
                <w:b/>
                <w:bCs/>
              </w:rPr>
            </w:pPr>
            <w:r>
              <w:rPr>
                <w:rFonts w:ascii="Arial" w:hAnsi="Arial"/>
                <w:b/>
                <w:bCs/>
              </w:rPr>
              <w:t>920281-ATOS FINALÍSTICOS|920207-Contestação</w:t>
            </w:r>
          </w:p>
          <w:p w14:paraId="027EF58C" w14:textId="77777777" w:rsidR="00722F83" w:rsidRDefault="00000000" w:rsidP="001D06B7">
            <w:pPr>
              <w:pStyle w:val="Standarduser"/>
              <w:rPr>
                <w:rFonts w:ascii="Arial" w:hAnsi="Arial"/>
              </w:rPr>
            </w:pPr>
            <w:r>
              <w:rPr>
                <w:rFonts w:ascii="Arial" w:hAnsi="Arial"/>
              </w:rPr>
              <w:t>“É a resposta oferecida pelo Ministério Público nas ações ajuizadas por terceiros”.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B9EBB8C" w14:textId="77777777" w:rsidR="00722F83" w:rsidRDefault="00000000" w:rsidP="001D06B7">
            <w:pPr>
              <w:pStyle w:val="TableContents"/>
              <w:rPr>
                <w:rFonts w:ascii="Arial" w:hAnsi="Arial"/>
              </w:rPr>
            </w:pPr>
            <w:r>
              <w:rPr>
                <w:rFonts w:ascii="Arial" w:hAnsi="Arial"/>
              </w:rPr>
              <w:t>10</w:t>
            </w:r>
          </w:p>
        </w:tc>
      </w:tr>
      <w:tr w:rsidR="00722F83" w14:paraId="3662A183"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2DE3895" w14:textId="77777777" w:rsidR="00722F83" w:rsidRDefault="00000000" w:rsidP="001D06B7">
            <w:pPr>
              <w:pStyle w:val="Standarduser"/>
              <w:rPr>
                <w:rFonts w:ascii="Arial" w:hAnsi="Arial"/>
                <w:b/>
                <w:bCs/>
              </w:rPr>
            </w:pPr>
            <w:r>
              <w:rPr>
                <w:rFonts w:ascii="Arial" w:hAnsi="Arial"/>
                <w:b/>
                <w:bCs/>
              </w:rPr>
              <w:t>920281-ATOS FINALÍSTICOS|920211-Recurso|920213-Razões</w:t>
            </w:r>
          </w:p>
          <w:p w14:paraId="422D61B4" w14:textId="77777777" w:rsidR="00722F83" w:rsidRDefault="00000000" w:rsidP="001D06B7">
            <w:pPr>
              <w:pStyle w:val="Standarduser"/>
              <w:rPr>
                <w:rFonts w:ascii="Arial" w:hAnsi="Arial"/>
              </w:rPr>
            </w:pPr>
            <w:r>
              <w:rPr>
                <w:rFonts w:ascii="Arial" w:hAnsi="Arial"/>
              </w:rPr>
              <w:t>“É a peça processual pela qual o MP manifesta sua desconformidade com uma decisão judicial, postulando sua modificação à instância superior”.</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20A0B5C" w14:textId="77777777" w:rsidR="00722F83" w:rsidRDefault="00000000" w:rsidP="001D06B7">
            <w:pPr>
              <w:pStyle w:val="TableContents"/>
              <w:rPr>
                <w:rFonts w:ascii="Arial" w:hAnsi="Arial"/>
              </w:rPr>
            </w:pPr>
            <w:r>
              <w:rPr>
                <w:rFonts w:ascii="Arial" w:hAnsi="Arial"/>
              </w:rPr>
              <w:t>10</w:t>
            </w:r>
          </w:p>
        </w:tc>
      </w:tr>
      <w:tr w:rsidR="00722F83" w14:paraId="25BB5E3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0DAF74F" w14:textId="77777777" w:rsidR="00722F83" w:rsidRDefault="00000000" w:rsidP="001D06B7">
            <w:pPr>
              <w:pStyle w:val="Standarduser"/>
              <w:rPr>
                <w:rFonts w:ascii="Arial" w:hAnsi="Arial"/>
                <w:b/>
                <w:bCs/>
              </w:rPr>
            </w:pPr>
            <w:r>
              <w:rPr>
                <w:rFonts w:ascii="Arial" w:hAnsi="Arial"/>
                <w:b/>
                <w:bCs/>
              </w:rPr>
              <w:t>920281-ATOS FINALÍSTICOS|920211-Recurso|920213-Razões|920214-Recurso em sentido estrito</w:t>
            </w:r>
          </w:p>
          <w:p w14:paraId="6B4E4792" w14:textId="77777777" w:rsidR="00722F83" w:rsidRDefault="00000000" w:rsidP="001D06B7">
            <w:pPr>
              <w:pStyle w:val="Standarduser"/>
              <w:rPr>
                <w:rFonts w:ascii="Arial" w:hAnsi="Arial"/>
              </w:rPr>
            </w:pPr>
            <w:r>
              <w:rPr>
                <w:rFonts w:ascii="Arial" w:hAnsi="Arial"/>
              </w:rPr>
              <w:t>“Para uso no caso de interposição de recurso em sentido estrito”.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51C9CE2" w14:textId="77777777" w:rsidR="00722F83" w:rsidRDefault="00000000" w:rsidP="001D06B7">
            <w:pPr>
              <w:pStyle w:val="TableContents"/>
              <w:rPr>
                <w:rFonts w:ascii="Arial" w:hAnsi="Arial"/>
              </w:rPr>
            </w:pPr>
            <w:r>
              <w:rPr>
                <w:rFonts w:ascii="Arial" w:hAnsi="Arial"/>
              </w:rPr>
              <w:t>10</w:t>
            </w:r>
          </w:p>
        </w:tc>
      </w:tr>
      <w:tr w:rsidR="00722F83" w14:paraId="6A66ED68"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01B700E" w14:textId="77777777" w:rsidR="00722F83" w:rsidRDefault="00000000" w:rsidP="001D06B7">
            <w:pPr>
              <w:pStyle w:val="Standarduser"/>
              <w:rPr>
                <w:rFonts w:ascii="Arial" w:hAnsi="Arial"/>
                <w:b/>
                <w:bCs/>
              </w:rPr>
            </w:pPr>
            <w:r>
              <w:rPr>
                <w:rFonts w:ascii="Arial" w:hAnsi="Arial"/>
                <w:b/>
                <w:bCs/>
              </w:rPr>
              <w:t>920281-ATOS FINALÍSTICOS|920211-Recurso|920213-Razões|920215-Agravo|920216-Instrumento</w:t>
            </w:r>
          </w:p>
          <w:p w14:paraId="57A68268" w14:textId="77777777" w:rsidR="00722F83" w:rsidRDefault="00000000" w:rsidP="001D06B7">
            <w:pPr>
              <w:pStyle w:val="Standarduser"/>
              <w:rPr>
                <w:rFonts w:ascii="Arial" w:hAnsi="Arial"/>
              </w:rPr>
            </w:pPr>
            <w:r>
              <w:rPr>
                <w:rFonts w:ascii="Arial" w:hAnsi="Arial"/>
              </w:rPr>
              <w:t>“Para uso no caso de interposição do recurso de agravo de instrumento”.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9E5A7E6" w14:textId="77777777" w:rsidR="00722F83" w:rsidRDefault="00000000" w:rsidP="001D06B7">
            <w:pPr>
              <w:pStyle w:val="TableContents"/>
              <w:rPr>
                <w:rFonts w:ascii="Arial" w:hAnsi="Arial"/>
              </w:rPr>
            </w:pPr>
            <w:r>
              <w:rPr>
                <w:rFonts w:ascii="Arial" w:hAnsi="Arial"/>
              </w:rPr>
              <w:t>10</w:t>
            </w:r>
          </w:p>
        </w:tc>
      </w:tr>
      <w:tr w:rsidR="00722F83" w14:paraId="776CBE5A"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9AE9A3B" w14:textId="77777777" w:rsidR="00722F83" w:rsidRDefault="00000000" w:rsidP="001D06B7">
            <w:pPr>
              <w:pStyle w:val="Standarduser"/>
              <w:rPr>
                <w:rFonts w:ascii="Arial" w:hAnsi="Arial"/>
                <w:b/>
                <w:bCs/>
              </w:rPr>
            </w:pPr>
            <w:r>
              <w:rPr>
                <w:rFonts w:ascii="Arial" w:hAnsi="Arial"/>
                <w:b/>
                <w:bCs/>
              </w:rPr>
              <w:t>920281-ATOS FINALÍSTICOS|920211-Recurso|920213-Razões|920215-Agravo|920217-Execução penal</w:t>
            </w:r>
          </w:p>
          <w:p w14:paraId="0A5F8F0C" w14:textId="77777777" w:rsidR="00722F83" w:rsidRDefault="00000000" w:rsidP="001D06B7">
            <w:pPr>
              <w:pStyle w:val="Standarduser"/>
              <w:rPr>
                <w:rFonts w:ascii="Arial" w:hAnsi="Arial"/>
              </w:rPr>
            </w:pPr>
            <w:r>
              <w:rPr>
                <w:rFonts w:ascii="Arial" w:hAnsi="Arial"/>
              </w:rPr>
              <w:t>“Para uso no caso de interposição do recurso de agravo em execução penal”.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EFF6906" w14:textId="77777777" w:rsidR="00722F83" w:rsidRDefault="00000000" w:rsidP="001D06B7">
            <w:pPr>
              <w:pStyle w:val="TableContents"/>
              <w:rPr>
                <w:rFonts w:ascii="Arial" w:hAnsi="Arial"/>
              </w:rPr>
            </w:pPr>
            <w:r>
              <w:rPr>
                <w:rFonts w:ascii="Arial" w:hAnsi="Arial"/>
              </w:rPr>
              <w:t>10</w:t>
            </w:r>
          </w:p>
        </w:tc>
      </w:tr>
      <w:tr w:rsidR="00722F83" w14:paraId="0BDB042A"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1CF8539" w14:textId="77777777" w:rsidR="00722F83" w:rsidRDefault="00000000" w:rsidP="001D06B7">
            <w:pPr>
              <w:pStyle w:val="Standarduser"/>
              <w:rPr>
                <w:rFonts w:ascii="Arial" w:hAnsi="Arial"/>
                <w:b/>
                <w:bCs/>
              </w:rPr>
            </w:pPr>
            <w:r>
              <w:rPr>
                <w:rFonts w:ascii="Arial" w:hAnsi="Arial"/>
                <w:b/>
                <w:bCs/>
              </w:rPr>
              <w:t>920281-ATOS FINALÍSTICOS|920211-Recurso|920213-Razões|920215-Agravo|920218-Regimental</w:t>
            </w:r>
          </w:p>
          <w:p w14:paraId="31369F5E" w14:textId="77777777" w:rsidR="00722F83" w:rsidRDefault="00000000" w:rsidP="001D06B7">
            <w:pPr>
              <w:pStyle w:val="Standarduser"/>
              <w:rPr>
                <w:rFonts w:ascii="Arial" w:hAnsi="Arial"/>
              </w:rPr>
            </w:pPr>
            <w:r>
              <w:rPr>
                <w:rFonts w:ascii="Arial" w:hAnsi="Arial"/>
              </w:rPr>
              <w:t>“Para uso no caso de interposição do recurso de agravo previsto em regimentos internos dos Tribunais”.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78CB3D1" w14:textId="77777777" w:rsidR="00722F83" w:rsidRDefault="00000000" w:rsidP="001D06B7">
            <w:pPr>
              <w:pStyle w:val="TableContents"/>
              <w:rPr>
                <w:rFonts w:ascii="Arial" w:hAnsi="Arial"/>
              </w:rPr>
            </w:pPr>
            <w:r>
              <w:rPr>
                <w:rFonts w:ascii="Arial" w:hAnsi="Arial"/>
              </w:rPr>
              <w:t>10</w:t>
            </w:r>
          </w:p>
        </w:tc>
      </w:tr>
      <w:tr w:rsidR="00722F83" w14:paraId="7F6D3511"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C3B6B50" w14:textId="77777777" w:rsidR="00722F83" w:rsidRDefault="00000000" w:rsidP="001D06B7">
            <w:pPr>
              <w:pStyle w:val="Standarduser"/>
              <w:rPr>
                <w:rFonts w:ascii="Arial" w:hAnsi="Arial"/>
                <w:b/>
                <w:bCs/>
              </w:rPr>
            </w:pPr>
            <w:r>
              <w:rPr>
                <w:rFonts w:ascii="Arial" w:hAnsi="Arial"/>
                <w:b/>
                <w:bCs/>
              </w:rPr>
              <w:t>920281-ATOS FINALÍSTICOS|920211-Recurso|920213-Razões|920215-Agravo|920220-Petição</w:t>
            </w:r>
          </w:p>
          <w:p w14:paraId="3E90D4C6" w14:textId="77777777" w:rsidR="00722F83" w:rsidRDefault="00000000" w:rsidP="001D06B7">
            <w:pPr>
              <w:pStyle w:val="Standarduser"/>
              <w:rPr>
                <w:rFonts w:ascii="Arial" w:hAnsi="Arial"/>
              </w:rPr>
            </w:pPr>
            <w:r>
              <w:rPr>
                <w:rFonts w:ascii="Arial" w:hAnsi="Arial"/>
              </w:rPr>
              <w:t>“Para uso no caso de interposição em face de decisões definitivas ou terminativas proferidas em sede de execução trabalhista”.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53F7B62" w14:textId="77777777" w:rsidR="00722F83" w:rsidRDefault="00000000" w:rsidP="001D06B7">
            <w:pPr>
              <w:pStyle w:val="TableContents"/>
              <w:rPr>
                <w:rFonts w:ascii="Arial" w:hAnsi="Arial"/>
              </w:rPr>
            </w:pPr>
            <w:r>
              <w:rPr>
                <w:rFonts w:ascii="Arial" w:hAnsi="Arial"/>
              </w:rPr>
              <w:t>10</w:t>
            </w:r>
          </w:p>
        </w:tc>
      </w:tr>
      <w:tr w:rsidR="00722F83" w14:paraId="3CD5683D"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B99BE8B" w14:textId="77777777" w:rsidR="00722F83" w:rsidRDefault="00000000" w:rsidP="001D06B7">
            <w:pPr>
              <w:pStyle w:val="Standarduser"/>
              <w:rPr>
                <w:rFonts w:ascii="Arial" w:hAnsi="Arial"/>
                <w:b/>
                <w:bCs/>
              </w:rPr>
            </w:pPr>
            <w:r>
              <w:rPr>
                <w:rFonts w:ascii="Arial" w:hAnsi="Arial"/>
                <w:b/>
                <w:bCs/>
              </w:rPr>
              <w:t>920281-ATOS FINALÍSTICOS|920211-Recurso|920213-Razões|920221-Apelação</w:t>
            </w:r>
          </w:p>
          <w:p w14:paraId="742FAD97" w14:textId="77777777" w:rsidR="00722F83" w:rsidRDefault="00000000" w:rsidP="001D06B7">
            <w:pPr>
              <w:pStyle w:val="Standarduser"/>
              <w:rPr>
                <w:rFonts w:ascii="Arial" w:hAnsi="Arial"/>
              </w:rPr>
            </w:pPr>
            <w:r>
              <w:rPr>
                <w:rFonts w:ascii="Arial" w:hAnsi="Arial"/>
              </w:rPr>
              <w:t>“Para uso no caso de interposição do recurso de apelação, tanto no processo cível quanto no criminal, inclusive, neste último caso, no rito do Juizado Especial Criminal. No caso de sentença proferida no Juizado Especial Cível, utilizar o movimento 920229”.</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423648D" w14:textId="77777777" w:rsidR="00722F83" w:rsidRDefault="00000000" w:rsidP="001D06B7">
            <w:pPr>
              <w:pStyle w:val="TableContents"/>
              <w:rPr>
                <w:rFonts w:ascii="Arial" w:hAnsi="Arial"/>
              </w:rPr>
            </w:pPr>
            <w:r>
              <w:rPr>
                <w:rFonts w:ascii="Arial" w:hAnsi="Arial"/>
              </w:rPr>
              <w:t>10</w:t>
            </w:r>
          </w:p>
        </w:tc>
      </w:tr>
      <w:tr w:rsidR="00722F83" w14:paraId="3A63F6BE"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20CBF07" w14:textId="77777777" w:rsidR="00722F83" w:rsidRDefault="00000000" w:rsidP="001D06B7">
            <w:pPr>
              <w:pStyle w:val="Standarduser"/>
              <w:rPr>
                <w:rFonts w:ascii="Arial" w:hAnsi="Arial"/>
                <w:b/>
                <w:bCs/>
              </w:rPr>
            </w:pPr>
            <w:r>
              <w:rPr>
                <w:rFonts w:ascii="Arial" w:hAnsi="Arial"/>
                <w:b/>
                <w:bCs/>
              </w:rPr>
              <w:t>920281-ATOS FINALÍSTICOS|920211-Recurso|920213-Razões|920222-Embargos de declaração</w:t>
            </w:r>
          </w:p>
          <w:p w14:paraId="1E096BB4" w14:textId="77777777" w:rsidR="00722F83" w:rsidRDefault="00000000" w:rsidP="001D06B7">
            <w:pPr>
              <w:pStyle w:val="Standarduser"/>
              <w:rPr>
                <w:rFonts w:ascii="Arial" w:hAnsi="Arial"/>
              </w:rPr>
            </w:pPr>
            <w:r>
              <w:rPr>
                <w:rFonts w:ascii="Arial" w:hAnsi="Arial"/>
              </w:rPr>
              <w:t>“Para uso no caso de interposição do recurso de embargos de declaração, tanto no processo cível quanto no criminal”.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A758B0A" w14:textId="77777777" w:rsidR="00722F83" w:rsidRDefault="00000000" w:rsidP="001D06B7">
            <w:pPr>
              <w:pStyle w:val="TableContents"/>
              <w:rPr>
                <w:rFonts w:ascii="Arial" w:hAnsi="Arial"/>
              </w:rPr>
            </w:pPr>
            <w:r>
              <w:rPr>
                <w:rFonts w:ascii="Arial" w:hAnsi="Arial"/>
              </w:rPr>
              <w:t>10</w:t>
            </w:r>
          </w:p>
        </w:tc>
      </w:tr>
      <w:tr w:rsidR="00722F83" w14:paraId="1164998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7FDB762" w14:textId="77777777" w:rsidR="00722F83" w:rsidRDefault="00000000" w:rsidP="001D06B7">
            <w:pPr>
              <w:pStyle w:val="Standarduser"/>
              <w:rPr>
                <w:rFonts w:ascii="Arial" w:hAnsi="Arial"/>
                <w:b/>
                <w:bCs/>
              </w:rPr>
            </w:pPr>
            <w:r>
              <w:rPr>
                <w:rFonts w:ascii="Arial" w:hAnsi="Arial"/>
                <w:b/>
                <w:bCs/>
              </w:rPr>
              <w:t>920281-ATOS FINALÍSTICOS|920211-Recurso|920213-Razões|920231-Reclamação</w:t>
            </w:r>
          </w:p>
          <w:p w14:paraId="4B70F4B5" w14:textId="77777777" w:rsidR="00722F83" w:rsidRDefault="00000000" w:rsidP="001D06B7">
            <w:pPr>
              <w:pStyle w:val="Standarduser"/>
              <w:rPr>
                <w:rFonts w:ascii="Arial" w:hAnsi="Arial"/>
              </w:rPr>
            </w:pPr>
            <w:r>
              <w:rPr>
                <w:rFonts w:ascii="Arial" w:hAnsi="Arial"/>
              </w:rPr>
              <w:t>“Para uso no caso de interposição de reclamação, recurso criminal que visa à correição de ato jurisdicional que contenha erro de procedimento e que, à falta de recurso específico, possa resultar em dano irreparável ou de difícil reparação”.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688FE2" w14:textId="77777777" w:rsidR="00722F83" w:rsidRDefault="00000000" w:rsidP="001D06B7">
            <w:pPr>
              <w:pStyle w:val="TableContents"/>
              <w:rPr>
                <w:rFonts w:ascii="Arial" w:hAnsi="Arial"/>
              </w:rPr>
            </w:pPr>
            <w:r>
              <w:rPr>
                <w:rFonts w:ascii="Arial" w:hAnsi="Arial"/>
              </w:rPr>
              <w:t>10</w:t>
            </w:r>
          </w:p>
        </w:tc>
      </w:tr>
      <w:tr w:rsidR="00722F83" w14:paraId="4127A6D8"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B63CF3A" w14:textId="77777777" w:rsidR="00722F83" w:rsidRDefault="00000000" w:rsidP="001D06B7">
            <w:pPr>
              <w:pStyle w:val="Standarduser"/>
              <w:rPr>
                <w:rFonts w:ascii="Arial" w:hAnsi="Arial"/>
                <w:b/>
                <w:bCs/>
              </w:rPr>
            </w:pPr>
            <w:r>
              <w:rPr>
                <w:rFonts w:ascii="Arial" w:hAnsi="Arial"/>
                <w:b/>
                <w:bCs/>
              </w:rPr>
              <w:t>920281-ATOS FINALÍSTICOS| 920211-Recurso| 920232-Contrarrazões/Contraminuta</w:t>
            </w:r>
          </w:p>
          <w:p w14:paraId="1F11BA77" w14:textId="77777777" w:rsidR="00722F83" w:rsidRDefault="00000000" w:rsidP="001D06B7">
            <w:pPr>
              <w:pStyle w:val="Standarduser"/>
              <w:rPr>
                <w:rFonts w:ascii="Arial" w:hAnsi="Arial"/>
              </w:rPr>
            </w:pPr>
            <w:r>
              <w:rPr>
                <w:rFonts w:ascii="Arial" w:hAnsi="Arial"/>
              </w:rPr>
              <w:t>“Contrarrazões de recurso é a resposta do MP, quando autor da ação, a recurso interposto pela parte contrária, diante de decisão judicial”.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62B2B45" w14:textId="77777777" w:rsidR="00722F83" w:rsidRDefault="00000000" w:rsidP="001D06B7">
            <w:pPr>
              <w:pStyle w:val="TableContents"/>
              <w:rPr>
                <w:rFonts w:ascii="Arial" w:hAnsi="Arial"/>
              </w:rPr>
            </w:pPr>
            <w:r>
              <w:rPr>
                <w:rFonts w:ascii="Arial" w:hAnsi="Arial"/>
              </w:rPr>
              <w:t>10</w:t>
            </w:r>
          </w:p>
        </w:tc>
      </w:tr>
      <w:tr w:rsidR="00722F83" w14:paraId="572E5CE5"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9388FD3" w14:textId="77777777" w:rsidR="00722F83" w:rsidRDefault="00000000" w:rsidP="001D06B7">
            <w:pPr>
              <w:pStyle w:val="Standarduser"/>
              <w:rPr>
                <w:rFonts w:ascii="Arial" w:hAnsi="Arial"/>
                <w:b/>
                <w:bCs/>
              </w:rPr>
            </w:pPr>
            <w:r>
              <w:rPr>
                <w:rFonts w:ascii="Arial" w:hAnsi="Arial"/>
                <w:b/>
                <w:bCs/>
              </w:rPr>
              <w:t>920281-ATOS FINALÍSTICOS| 920211-Recurso| 920232-Contrarrazões/Contraminuta|920233-Apelação</w:t>
            </w:r>
          </w:p>
          <w:p w14:paraId="79F265F2" w14:textId="77777777" w:rsidR="00722F83" w:rsidRDefault="00000000" w:rsidP="001D06B7">
            <w:pPr>
              <w:pStyle w:val="Standarduser"/>
              <w:rPr>
                <w:rFonts w:ascii="Arial" w:hAnsi="Arial"/>
              </w:rPr>
            </w:pPr>
            <w:r>
              <w:rPr>
                <w:rFonts w:ascii="Arial" w:hAnsi="Arial"/>
              </w:rPr>
              <w:t>“Para uso no caso de contrarrazões ao recurso de apelação, tanto no processo cível quanto no criminal, inclusive, neste último caso, no rito do Juizado Especial Criminal. No caso de sentença proferida no Juizado Especial Cível, utilizar o movimento 920241”.</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33DDC03" w14:textId="77777777" w:rsidR="00722F83" w:rsidRDefault="00000000" w:rsidP="001D06B7">
            <w:pPr>
              <w:pStyle w:val="TableContents"/>
              <w:rPr>
                <w:rFonts w:ascii="Arial" w:hAnsi="Arial"/>
              </w:rPr>
            </w:pPr>
            <w:r>
              <w:rPr>
                <w:rFonts w:ascii="Arial" w:hAnsi="Arial"/>
              </w:rPr>
              <w:t>10</w:t>
            </w:r>
          </w:p>
        </w:tc>
      </w:tr>
      <w:tr w:rsidR="00722F83" w14:paraId="384C5C1F"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8AE960F" w14:textId="77777777" w:rsidR="00722F83" w:rsidRDefault="00000000" w:rsidP="001D06B7">
            <w:pPr>
              <w:pStyle w:val="Standarduser"/>
              <w:rPr>
                <w:rFonts w:ascii="Arial" w:hAnsi="Arial"/>
                <w:b/>
                <w:bCs/>
              </w:rPr>
            </w:pPr>
            <w:r>
              <w:rPr>
                <w:rFonts w:ascii="Arial" w:hAnsi="Arial"/>
                <w:b/>
                <w:bCs/>
              </w:rPr>
              <w:t>920281-ATOS FINALÍSTICOS| 920211-Recurso| 920232-Contrarrazões/Contraminuta|920234-Recurso em sentido estrito</w:t>
            </w:r>
          </w:p>
          <w:p w14:paraId="4CBF8142" w14:textId="77777777" w:rsidR="00722F83" w:rsidRDefault="00000000" w:rsidP="001D06B7">
            <w:pPr>
              <w:pStyle w:val="Standarduser"/>
              <w:rPr>
                <w:rFonts w:ascii="Arial" w:hAnsi="Arial"/>
              </w:rPr>
            </w:pPr>
            <w:r>
              <w:rPr>
                <w:rFonts w:ascii="Arial" w:hAnsi="Arial"/>
              </w:rPr>
              <w:t>“Para uso no caso de contrarrazões ao recurso em sentido estrito”.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9CEA993" w14:textId="77777777" w:rsidR="00722F83" w:rsidRDefault="00000000" w:rsidP="001D06B7">
            <w:pPr>
              <w:pStyle w:val="TableContents"/>
              <w:rPr>
                <w:rFonts w:ascii="Arial" w:hAnsi="Arial"/>
              </w:rPr>
            </w:pPr>
            <w:r>
              <w:rPr>
                <w:rFonts w:ascii="Arial" w:hAnsi="Arial"/>
              </w:rPr>
              <w:t>10</w:t>
            </w:r>
          </w:p>
        </w:tc>
      </w:tr>
      <w:tr w:rsidR="00722F83" w14:paraId="0D124111"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476E46E" w14:textId="77777777" w:rsidR="00722F83" w:rsidRDefault="00000000" w:rsidP="001D06B7">
            <w:pPr>
              <w:pStyle w:val="Standarduser"/>
              <w:rPr>
                <w:rFonts w:ascii="Arial" w:hAnsi="Arial"/>
                <w:b/>
                <w:bCs/>
              </w:rPr>
            </w:pPr>
            <w:r>
              <w:rPr>
                <w:rFonts w:ascii="Arial" w:hAnsi="Arial"/>
                <w:b/>
                <w:bCs/>
              </w:rPr>
              <w:t>920281-ATOS FINALÍSTICOS|920211-Recurso|920232-Contrarrazões/Contraminuta|920235-Agravo de instrumento</w:t>
            </w:r>
          </w:p>
          <w:p w14:paraId="402641A1" w14:textId="77777777" w:rsidR="00722F83" w:rsidRDefault="00000000" w:rsidP="001D06B7">
            <w:pPr>
              <w:pStyle w:val="Standarduser"/>
              <w:rPr>
                <w:rFonts w:ascii="Arial" w:hAnsi="Arial"/>
              </w:rPr>
            </w:pPr>
            <w:r>
              <w:rPr>
                <w:rFonts w:ascii="Arial" w:hAnsi="Arial"/>
              </w:rPr>
              <w:t>“Para uso no caso de contrarrazões ao recurso de agravo de instrumento”.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6B08606" w14:textId="77777777" w:rsidR="00722F83" w:rsidRDefault="00000000" w:rsidP="001D06B7">
            <w:pPr>
              <w:pStyle w:val="TableContents"/>
              <w:rPr>
                <w:rFonts w:ascii="Arial" w:hAnsi="Arial"/>
              </w:rPr>
            </w:pPr>
            <w:r>
              <w:rPr>
                <w:rFonts w:ascii="Arial" w:hAnsi="Arial"/>
              </w:rPr>
              <w:t>10</w:t>
            </w:r>
          </w:p>
        </w:tc>
      </w:tr>
      <w:tr w:rsidR="00722F83" w14:paraId="68CB5E61"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056D516" w14:textId="77777777" w:rsidR="00722F83" w:rsidRDefault="00000000" w:rsidP="001D06B7">
            <w:pPr>
              <w:pStyle w:val="Standarduser"/>
              <w:rPr>
                <w:rFonts w:ascii="Arial" w:hAnsi="Arial"/>
                <w:b/>
                <w:bCs/>
              </w:rPr>
            </w:pPr>
            <w:r>
              <w:rPr>
                <w:rFonts w:ascii="Arial" w:hAnsi="Arial"/>
                <w:b/>
                <w:bCs/>
              </w:rPr>
              <w:t>920281-ATOS FINALÍSTICOS| 920211-Recurso| 920232-Contrarrazões/Contraminuta|920236-Agravo de execução</w:t>
            </w:r>
          </w:p>
          <w:p w14:paraId="6E397166" w14:textId="77777777" w:rsidR="00722F83" w:rsidRDefault="00000000" w:rsidP="001D06B7">
            <w:pPr>
              <w:pStyle w:val="Standarduser"/>
              <w:rPr>
                <w:rFonts w:ascii="Arial" w:hAnsi="Arial"/>
              </w:rPr>
            </w:pPr>
            <w:r>
              <w:rPr>
                <w:rFonts w:ascii="Arial" w:hAnsi="Arial"/>
              </w:rPr>
              <w:t>“Para uso no caso de contrarrazões ao recurso de agravo em execução penal”.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CC0500A" w14:textId="77777777" w:rsidR="00722F83" w:rsidRDefault="00000000" w:rsidP="001D06B7">
            <w:pPr>
              <w:pStyle w:val="TableContents"/>
              <w:rPr>
                <w:rFonts w:ascii="Arial" w:hAnsi="Arial"/>
              </w:rPr>
            </w:pPr>
            <w:r>
              <w:rPr>
                <w:rFonts w:ascii="Arial" w:hAnsi="Arial"/>
              </w:rPr>
              <w:t>10</w:t>
            </w:r>
          </w:p>
        </w:tc>
      </w:tr>
      <w:tr w:rsidR="00722F83" w14:paraId="747896DE"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CF0ABC5" w14:textId="77777777" w:rsidR="00722F83" w:rsidRDefault="00000000" w:rsidP="001D06B7">
            <w:pPr>
              <w:pStyle w:val="Standarduser"/>
              <w:rPr>
                <w:rFonts w:ascii="Arial" w:hAnsi="Arial"/>
                <w:b/>
                <w:bCs/>
              </w:rPr>
            </w:pPr>
            <w:r>
              <w:rPr>
                <w:rFonts w:ascii="Arial" w:hAnsi="Arial"/>
                <w:b/>
                <w:bCs/>
              </w:rPr>
              <w:t>920281-ATOS FINALÍSTICOS| 920211-Recurso| 920232-Contrarrazões/Contraminuta|920237-Recurso especial</w:t>
            </w:r>
          </w:p>
          <w:p w14:paraId="17FA7A10" w14:textId="77777777" w:rsidR="00722F83" w:rsidRDefault="00000000" w:rsidP="001D06B7">
            <w:pPr>
              <w:pStyle w:val="Standarduser"/>
              <w:rPr>
                <w:rFonts w:ascii="Arial" w:hAnsi="Arial"/>
              </w:rPr>
            </w:pPr>
            <w:r>
              <w:rPr>
                <w:rFonts w:ascii="Arial" w:hAnsi="Arial"/>
              </w:rPr>
              <w:t>“Para uso no caso de contrarrazões ao recurso especial”.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2974F3" w14:textId="77777777" w:rsidR="00722F83" w:rsidRDefault="00000000" w:rsidP="001D06B7">
            <w:pPr>
              <w:pStyle w:val="TableContents"/>
              <w:rPr>
                <w:rFonts w:ascii="Arial" w:hAnsi="Arial"/>
              </w:rPr>
            </w:pPr>
            <w:r>
              <w:rPr>
                <w:rFonts w:ascii="Arial" w:hAnsi="Arial"/>
              </w:rPr>
              <w:t>10</w:t>
            </w:r>
          </w:p>
        </w:tc>
      </w:tr>
      <w:tr w:rsidR="00722F83" w14:paraId="24E5118A"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140C7F2" w14:textId="77777777" w:rsidR="00722F83" w:rsidRDefault="00000000" w:rsidP="001D06B7">
            <w:pPr>
              <w:pStyle w:val="Standarduser"/>
              <w:rPr>
                <w:rFonts w:ascii="Arial" w:hAnsi="Arial"/>
                <w:b/>
                <w:bCs/>
              </w:rPr>
            </w:pPr>
            <w:r>
              <w:rPr>
                <w:rFonts w:ascii="Arial" w:hAnsi="Arial"/>
                <w:b/>
                <w:bCs/>
              </w:rPr>
              <w:t>920281-ATOS FINALÍSTICOS| 920211-Recurso| 920232-Contrarrazões/Contraminuta|920238-Recurso extraordinário</w:t>
            </w:r>
          </w:p>
          <w:p w14:paraId="3D436E26" w14:textId="77777777" w:rsidR="00722F83" w:rsidRDefault="00000000" w:rsidP="001D06B7">
            <w:pPr>
              <w:pStyle w:val="Standarduser"/>
              <w:rPr>
                <w:rFonts w:ascii="Arial" w:hAnsi="Arial"/>
              </w:rPr>
            </w:pPr>
            <w:r>
              <w:rPr>
                <w:rFonts w:ascii="Arial" w:hAnsi="Arial"/>
              </w:rPr>
              <w:t>“Para uso no caso de contrarrazões ao recurso extraordinário”.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EE57C79" w14:textId="77777777" w:rsidR="00722F83" w:rsidRDefault="00000000" w:rsidP="001D06B7">
            <w:pPr>
              <w:pStyle w:val="TableContents"/>
              <w:rPr>
                <w:rFonts w:ascii="Arial" w:hAnsi="Arial"/>
              </w:rPr>
            </w:pPr>
            <w:r>
              <w:rPr>
                <w:rFonts w:ascii="Arial" w:hAnsi="Arial"/>
              </w:rPr>
              <w:t>10</w:t>
            </w:r>
          </w:p>
        </w:tc>
      </w:tr>
      <w:tr w:rsidR="00722F83" w14:paraId="42A03538"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02DE9DF9" w14:textId="77777777" w:rsidR="00722F83" w:rsidRDefault="00000000" w:rsidP="001D06B7">
            <w:pPr>
              <w:pStyle w:val="Standarduser"/>
              <w:rPr>
                <w:rFonts w:ascii="Arial" w:hAnsi="Arial"/>
                <w:b/>
                <w:bCs/>
              </w:rPr>
            </w:pPr>
            <w:r>
              <w:rPr>
                <w:rFonts w:ascii="Arial" w:hAnsi="Arial"/>
                <w:b/>
                <w:bCs/>
              </w:rPr>
              <w:t>920281-ATOS FINALÍSTICOS| 920211-Recurso| 920232-Contrarrazões/Contraminuta|920239-Recurso ordinário</w:t>
            </w:r>
          </w:p>
          <w:p w14:paraId="315F0DD5" w14:textId="77777777" w:rsidR="00722F83" w:rsidRDefault="00000000" w:rsidP="001D06B7">
            <w:pPr>
              <w:pStyle w:val="Standarduser"/>
              <w:rPr>
                <w:rFonts w:ascii="Arial" w:hAnsi="Arial"/>
              </w:rPr>
            </w:pPr>
            <w:r>
              <w:rPr>
                <w:rFonts w:ascii="Arial" w:hAnsi="Arial"/>
              </w:rPr>
              <w:t xml:space="preserve">“Para uso no caso </w:t>
            </w:r>
            <w:proofErr w:type="gramStart"/>
            <w:r>
              <w:rPr>
                <w:rFonts w:ascii="Arial" w:hAnsi="Arial"/>
              </w:rPr>
              <w:t>da contrarrazões</w:t>
            </w:r>
            <w:proofErr w:type="gramEnd"/>
            <w:r>
              <w:rPr>
                <w:rFonts w:ascii="Arial" w:hAnsi="Arial"/>
              </w:rPr>
              <w:t xml:space="preserve"> ao recurso ordinário”.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6A27CF3" w14:textId="77777777" w:rsidR="00722F83" w:rsidRDefault="00000000" w:rsidP="001D06B7">
            <w:pPr>
              <w:pStyle w:val="TableContents"/>
              <w:rPr>
                <w:rFonts w:ascii="Arial" w:hAnsi="Arial"/>
              </w:rPr>
            </w:pPr>
            <w:r>
              <w:rPr>
                <w:rFonts w:ascii="Arial" w:hAnsi="Arial"/>
              </w:rPr>
              <w:t>10</w:t>
            </w:r>
          </w:p>
        </w:tc>
      </w:tr>
      <w:tr w:rsidR="00722F83" w14:paraId="1CA3C3B9"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7266F00" w14:textId="77777777" w:rsidR="00722F83" w:rsidRDefault="00000000" w:rsidP="001D06B7">
            <w:pPr>
              <w:pStyle w:val="Standarduser"/>
              <w:rPr>
                <w:rFonts w:ascii="Arial" w:hAnsi="Arial"/>
                <w:b/>
                <w:bCs/>
              </w:rPr>
            </w:pPr>
            <w:r>
              <w:rPr>
                <w:rFonts w:ascii="Arial" w:hAnsi="Arial"/>
                <w:b/>
                <w:bCs/>
              </w:rPr>
              <w:t>920281-ATOS FINALÍSTICOS| 920211-Recurso| 920232-Contrarrazões/Contraminuta|920240-Recurso ordinário constitucional</w:t>
            </w:r>
          </w:p>
          <w:p w14:paraId="387D1BAE" w14:textId="77777777" w:rsidR="00722F83" w:rsidRDefault="00000000" w:rsidP="001D06B7">
            <w:pPr>
              <w:pStyle w:val="Standarduser"/>
              <w:rPr>
                <w:rFonts w:ascii="Arial" w:hAnsi="Arial"/>
              </w:rPr>
            </w:pPr>
            <w:r>
              <w:rPr>
                <w:rFonts w:ascii="Arial" w:hAnsi="Arial"/>
              </w:rPr>
              <w:t>“Para uso no caso de contrarrazões ao recurso ordinário constitucional”.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29BC365" w14:textId="77777777" w:rsidR="00722F83" w:rsidRDefault="00000000" w:rsidP="001D06B7">
            <w:pPr>
              <w:pStyle w:val="TableContents"/>
              <w:rPr>
                <w:rFonts w:ascii="Arial" w:hAnsi="Arial"/>
              </w:rPr>
            </w:pPr>
            <w:r>
              <w:rPr>
                <w:rFonts w:ascii="Arial" w:hAnsi="Arial"/>
              </w:rPr>
              <w:t>10</w:t>
            </w:r>
          </w:p>
        </w:tc>
      </w:tr>
      <w:tr w:rsidR="00722F83" w14:paraId="6A9E35DE"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198555D" w14:textId="77777777" w:rsidR="00722F83" w:rsidRDefault="00000000" w:rsidP="001D06B7">
            <w:pPr>
              <w:pStyle w:val="Standarduser"/>
              <w:rPr>
                <w:rFonts w:ascii="Arial" w:hAnsi="Arial"/>
                <w:b/>
                <w:bCs/>
              </w:rPr>
            </w:pPr>
            <w:r>
              <w:rPr>
                <w:rFonts w:ascii="Arial" w:hAnsi="Arial"/>
                <w:b/>
                <w:bCs/>
              </w:rPr>
              <w:t>920281-ATOS FINALÍSTICOS| 920211-Recurso| 920232-Contrarrazões/Contraminuta|920241-Recurso inominado</w:t>
            </w:r>
          </w:p>
          <w:p w14:paraId="5C0FC3B9" w14:textId="77777777" w:rsidR="00722F83" w:rsidRDefault="00000000" w:rsidP="001D06B7">
            <w:pPr>
              <w:pStyle w:val="Standarduser"/>
              <w:rPr>
                <w:rFonts w:ascii="Arial" w:hAnsi="Arial"/>
              </w:rPr>
            </w:pPr>
            <w:r>
              <w:rPr>
                <w:rFonts w:ascii="Arial" w:hAnsi="Arial"/>
              </w:rPr>
              <w:t>“Para uso no caso de contrarrazões ao recurso interposto contra a sentença proferida no Juizado Especial Cível. No caso do Juizado Especial Criminal, utilizar o movimento 920233”.</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3D48279" w14:textId="77777777" w:rsidR="00722F83" w:rsidRDefault="00000000" w:rsidP="001D06B7">
            <w:pPr>
              <w:pStyle w:val="TableContents"/>
              <w:rPr>
                <w:rFonts w:ascii="Arial" w:hAnsi="Arial"/>
              </w:rPr>
            </w:pPr>
            <w:r>
              <w:rPr>
                <w:rFonts w:ascii="Arial" w:hAnsi="Arial"/>
              </w:rPr>
              <w:t>10</w:t>
            </w:r>
          </w:p>
        </w:tc>
      </w:tr>
      <w:tr w:rsidR="00722F83" w14:paraId="1944259E"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28584A7" w14:textId="77777777" w:rsidR="00722F83" w:rsidRDefault="00000000" w:rsidP="001D06B7">
            <w:pPr>
              <w:pStyle w:val="Standarduser"/>
              <w:rPr>
                <w:rFonts w:ascii="Arial" w:hAnsi="Arial"/>
                <w:b/>
                <w:bCs/>
              </w:rPr>
            </w:pPr>
            <w:r>
              <w:rPr>
                <w:rFonts w:ascii="Arial" w:hAnsi="Arial"/>
                <w:b/>
                <w:bCs/>
              </w:rPr>
              <w:t>920281-ATOS FINALÍSTICOS| 920211-Recurso| 920232-Contrarrazões/Contraminuta|920242-Recurso de revista</w:t>
            </w:r>
          </w:p>
          <w:p w14:paraId="673ECFEF" w14:textId="77777777" w:rsidR="00722F83" w:rsidRDefault="00000000" w:rsidP="001D06B7">
            <w:pPr>
              <w:pStyle w:val="Standarduser"/>
              <w:rPr>
                <w:rFonts w:ascii="Arial" w:hAnsi="Arial"/>
              </w:rPr>
            </w:pPr>
            <w:r>
              <w:rPr>
                <w:rFonts w:ascii="Arial" w:hAnsi="Arial"/>
              </w:rPr>
              <w:t>“Para uso no caso de contrarrazões ao Recurso de Revista”.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FBBF8C9" w14:textId="77777777" w:rsidR="00722F83" w:rsidRDefault="00000000" w:rsidP="001D06B7">
            <w:pPr>
              <w:pStyle w:val="TableContents"/>
              <w:rPr>
                <w:rFonts w:ascii="Arial" w:hAnsi="Arial"/>
              </w:rPr>
            </w:pPr>
            <w:r>
              <w:rPr>
                <w:rFonts w:ascii="Arial" w:hAnsi="Arial"/>
              </w:rPr>
              <w:t>10</w:t>
            </w:r>
          </w:p>
        </w:tc>
      </w:tr>
      <w:tr w:rsidR="00722F83" w14:paraId="79379F8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663D5C5" w14:textId="77777777" w:rsidR="00722F83" w:rsidRDefault="00000000" w:rsidP="001D06B7">
            <w:pPr>
              <w:pStyle w:val="Standarduser"/>
              <w:rPr>
                <w:rFonts w:ascii="Arial" w:hAnsi="Arial"/>
                <w:b/>
                <w:bCs/>
              </w:rPr>
            </w:pPr>
            <w:r>
              <w:rPr>
                <w:rFonts w:ascii="Arial" w:hAnsi="Arial"/>
                <w:b/>
                <w:bCs/>
              </w:rPr>
              <w:t>920281-ATOS FINALÍSTICOS|920245-</w:t>
            </w:r>
            <w:proofErr w:type="gramStart"/>
            <w:r>
              <w:rPr>
                <w:rFonts w:ascii="Arial" w:hAnsi="Arial"/>
                <w:b/>
                <w:bCs/>
              </w:rPr>
              <w:t>Impugnação  aos</w:t>
            </w:r>
            <w:proofErr w:type="gramEnd"/>
            <w:r>
              <w:rPr>
                <w:rFonts w:ascii="Arial" w:hAnsi="Arial"/>
                <w:b/>
                <w:bCs/>
              </w:rPr>
              <w:t xml:space="preserve"> Embargos</w:t>
            </w:r>
          </w:p>
          <w:p w14:paraId="1F0CC953" w14:textId="77777777" w:rsidR="00722F83" w:rsidRDefault="00000000" w:rsidP="001D06B7">
            <w:pPr>
              <w:pStyle w:val="Standarduser"/>
              <w:rPr>
                <w:rFonts w:ascii="Arial" w:hAnsi="Arial"/>
              </w:rPr>
            </w:pPr>
            <w:r>
              <w:rPr>
                <w:rFonts w:ascii="Arial" w:hAnsi="Arial"/>
              </w:rPr>
              <w:t>“É a defesa produzida pelo MP nos embargos do devedor, ação incidental no processo de execução, por meio do qual o devedor opõe-se à execução (</w:t>
            </w:r>
            <w:proofErr w:type="spellStart"/>
            <w:r>
              <w:rPr>
                <w:rFonts w:ascii="Arial" w:hAnsi="Arial"/>
              </w:rPr>
              <w:t>Arts</w:t>
            </w:r>
            <w:proofErr w:type="spellEnd"/>
            <w:r>
              <w:rPr>
                <w:rFonts w:ascii="Arial" w:hAnsi="Arial"/>
              </w:rPr>
              <w:t>. 914 e ss. do CPC) movida pelo primeiro a fim de executar título executivo judicial ou extrajudicial”.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8943810" w14:textId="77777777" w:rsidR="00722F83" w:rsidRDefault="00000000" w:rsidP="001D06B7">
            <w:pPr>
              <w:pStyle w:val="TableContents"/>
              <w:rPr>
                <w:rFonts w:ascii="Arial" w:hAnsi="Arial"/>
              </w:rPr>
            </w:pPr>
            <w:r>
              <w:rPr>
                <w:rFonts w:ascii="Arial" w:hAnsi="Arial"/>
              </w:rPr>
              <w:t>10</w:t>
            </w:r>
          </w:p>
        </w:tc>
      </w:tr>
      <w:tr w:rsidR="00722F83" w14:paraId="0B5A0EAD"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65EF85C2" w14:textId="77777777" w:rsidR="00722F83" w:rsidRDefault="00000000" w:rsidP="001D06B7">
            <w:pPr>
              <w:pStyle w:val="Standarduser"/>
              <w:rPr>
                <w:rFonts w:ascii="Arial" w:hAnsi="Arial"/>
                <w:b/>
                <w:bCs/>
              </w:rPr>
            </w:pPr>
            <w:r>
              <w:rPr>
                <w:rFonts w:ascii="Arial" w:hAnsi="Arial"/>
                <w:b/>
                <w:bCs/>
              </w:rPr>
              <w:t>920281-ATOS FINALÍSTICOS|1000209-Protocolo para Implementação de Iniciativas em Políticas Públicas</w:t>
            </w:r>
          </w:p>
          <w:p w14:paraId="30EB5897" w14:textId="77777777" w:rsidR="00722F83" w:rsidRDefault="00000000" w:rsidP="001D06B7">
            <w:pPr>
              <w:pStyle w:val="Standarduser"/>
              <w:rPr>
                <w:rFonts w:ascii="Arial" w:hAnsi="Arial"/>
              </w:rPr>
            </w:pPr>
            <w:r>
              <w:rPr>
                <w:rFonts w:ascii="Arial" w:hAnsi="Arial"/>
              </w:rPr>
              <w:t>“Movimentos próprios da área finalística”.</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FB26F06" w14:textId="77777777" w:rsidR="00722F83" w:rsidRDefault="00000000" w:rsidP="001D06B7">
            <w:pPr>
              <w:pStyle w:val="TableContents"/>
              <w:rPr>
                <w:rFonts w:ascii="Arial" w:hAnsi="Arial"/>
              </w:rPr>
            </w:pPr>
            <w:r>
              <w:rPr>
                <w:rFonts w:ascii="Arial" w:hAnsi="Arial"/>
              </w:rPr>
              <w:t>10</w:t>
            </w:r>
          </w:p>
        </w:tc>
      </w:tr>
      <w:tr w:rsidR="00722F83" w14:paraId="7D340D60"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18F1BFFE" w14:textId="77777777" w:rsidR="00722F83" w:rsidRDefault="00000000" w:rsidP="001D06B7">
            <w:pPr>
              <w:pStyle w:val="Standarduser"/>
              <w:rPr>
                <w:rFonts w:ascii="Arial" w:hAnsi="Arial"/>
                <w:b/>
                <w:bCs/>
              </w:rPr>
            </w:pPr>
            <w:r>
              <w:rPr>
                <w:rFonts w:ascii="Arial" w:hAnsi="Arial"/>
                <w:b/>
                <w:bCs/>
              </w:rPr>
              <w:t>920282-ATOS COMUNS|920260-Diligências|920262-Vistoria</w:t>
            </w:r>
          </w:p>
          <w:p w14:paraId="0D5F2F25" w14:textId="77777777" w:rsidR="00722F83" w:rsidRDefault="00000000" w:rsidP="001D06B7">
            <w:pPr>
              <w:pStyle w:val="Standarduser"/>
              <w:rPr>
                <w:rFonts w:ascii="Arial" w:hAnsi="Arial"/>
              </w:rPr>
            </w:pPr>
            <w:r>
              <w:rPr>
                <w:rFonts w:ascii="Arial" w:hAnsi="Arial"/>
              </w:rPr>
              <w:t xml:space="preserve">“Ato privativo do Membro, que visa a verificação in loco de uma determinada situação. Exemplo: fiscalização a estabelecimentos prisionais, entidades de internação de adolescente infrator, entidade de acolhimento de crianças adolescentes ou </w:t>
            </w:r>
            <w:proofErr w:type="gramStart"/>
            <w:r>
              <w:rPr>
                <w:rFonts w:ascii="Arial" w:hAnsi="Arial"/>
              </w:rPr>
              <w:t>idosos, etc.</w:t>
            </w:r>
            <w:proofErr w:type="gramEnd"/>
            <w:r>
              <w:rPr>
                <w:rFonts w:ascii="Arial" w:hAnsi="Arial"/>
              </w:rPr>
              <w:t>”</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7A056F1" w14:textId="77777777" w:rsidR="00722F83" w:rsidRDefault="00000000" w:rsidP="001D06B7">
            <w:pPr>
              <w:pStyle w:val="TableContents"/>
              <w:rPr>
                <w:rFonts w:ascii="Arial" w:hAnsi="Arial"/>
              </w:rPr>
            </w:pPr>
            <w:r>
              <w:rPr>
                <w:rFonts w:ascii="Arial" w:hAnsi="Arial"/>
              </w:rPr>
              <w:t>10</w:t>
            </w:r>
          </w:p>
        </w:tc>
      </w:tr>
      <w:tr w:rsidR="00722F83" w14:paraId="446DE272"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50F2140F" w14:textId="77777777" w:rsidR="00722F83" w:rsidRDefault="00000000" w:rsidP="001D06B7">
            <w:pPr>
              <w:pStyle w:val="Standarduser"/>
              <w:rPr>
                <w:rFonts w:ascii="Arial" w:hAnsi="Arial"/>
                <w:b/>
                <w:bCs/>
              </w:rPr>
            </w:pPr>
            <w:r>
              <w:rPr>
                <w:rFonts w:ascii="Arial" w:hAnsi="Arial"/>
                <w:b/>
                <w:bCs/>
              </w:rPr>
              <w:t>Atividade não procedimental- 970001- Representação Institucional em|970002 – Palestra como Palestrante/Debatedor</w:t>
            </w:r>
          </w:p>
          <w:p w14:paraId="71F86AC6" w14:textId="77777777" w:rsidR="00722F83" w:rsidRDefault="00000000" w:rsidP="001D06B7">
            <w:pPr>
              <w:pStyle w:val="Standarduser"/>
              <w:rPr>
                <w:rFonts w:ascii="Arial" w:hAnsi="Arial"/>
              </w:rPr>
            </w:pPr>
            <w:r>
              <w:rPr>
                <w:rFonts w:ascii="Arial" w:hAnsi="Arial"/>
              </w:rPr>
              <w:t>“Sem descrição na taxonomia nacional”.</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2251A46" w14:textId="77777777" w:rsidR="00722F83" w:rsidRDefault="00000000" w:rsidP="001D06B7">
            <w:pPr>
              <w:pStyle w:val="TableContents"/>
              <w:rPr>
                <w:rFonts w:ascii="Arial" w:hAnsi="Arial"/>
              </w:rPr>
            </w:pPr>
            <w:r>
              <w:rPr>
                <w:rFonts w:ascii="Arial" w:hAnsi="Arial"/>
              </w:rPr>
              <w:t>10</w:t>
            </w:r>
          </w:p>
        </w:tc>
      </w:tr>
      <w:tr w:rsidR="00722F83" w14:paraId="202B0F0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6950249" w14:textId="77777777" w:rsidR="00722F83" w:rsidRDefault="00000000" w:rsidP="001D06B7">
            <w:pPr>
              <w:pStyle w:val="Standarduser"/>
              <w:rPr>
                <w:rFonts w:ascii="Arial" w:hAnsi="Arial"/>
                <w:b/>
                <w:bCs/>
              </w:rPr>
            </w:pPr>
            <w:r>
              <w:rPr>
                <w:rFonts w:ascii="Arial" w:hAnsi="Arial"/>
                <w:b/>
                <w:bCs/>
              </w:rPr>
              <w:t>920205 - Sessão Judicial</w:t>
            </w:r>
          </w:p>
          <w:p w14:paraId="5D858050" w14:textId="77777777" w:rsidR="00722F83" w:rsidRDefault="00000000" w:rsidP="001D06B7">
            <w:pPr>
              <w:pStyle w:val="Standarduser"/>
              <w:rPr>
                <w:rFonts w:ascii="Arial" w:hAnsi="Arial"/>
              </w:rPr>
            </w:pPr>
            <w:r>
              <w:rPr>
                <w:rFonts w:ascii="Arial" w:hAnsi="Arial"/>
              </w:rPr>
              <w:t>“É a participação do membro em sessões de órgãos colegiados integrantes do Poder Judiciário”.</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5985613" w14:textId="77777777" w:rsidR="00722F83" w:rsidRDefault="00000000" w:rsidP="001D06B7">
            <w:pPr>
              <w:pStyle w:val="TableContents"/>
              <w:rPr>
                <w:rFonts w:ascii="Arial" w:hAnsi="Arial"/>
              </w:rPr>
            </w:pPr>
            <w:r>
              <w:rPr>
                <w:rFonts w:ascii="Arial" w:hAnsi="Arial"/>
              </w:rPr>
              <w:t>10</w:t>
            </w:r>
          </w:p>
        </w:tc>
      </w:tr>
      <w:tr w:rsidR="00722F83" w14:paraId="66D32CE3" w14:textId="77777777" w:rsidTr="001D06B7">
        <w:tblPrEx>
          <w:tblCellMar>
            <w:top w:w="0" w:type="dxa"/>
            <w:bottom w:w="0" w:type="dxa"/>
          </w:tblCellMar>
        </w:tblPrEx>
        <w:trPr>
          <w:trHeight w:val="1706"/>
        </w:trPr>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EEBC673" w14:textId="77777777" w:rsidR="00722F83" w:rsidRDefault="00000000" w:rsidP="001D06B7">
            <w:pPr>
              <w:pStyle w:val="Standarduser"/>
              <w:rPr>
                <w:rFonts w:ascii="Arial" w:hAnsi="Arial"/>
                <w:b/>
                <w:bCs/>
              </w:rPr>
            </w:pPr>
            <w:r>
              <w:rPr>
                <w:rFonts w:ascii="Arial" w:hAnsi="Arial"/>
                <w:b/>
                <w:bCs/>
              </w:rPr>
              <w:t>920281-ATOS FINALÍSTICOS|920064-Audiência Pública|920066-Participante</w:t>
            </w:r>
          </w:p>
          <w:p w14:paraId="2628F3E2" w14:textId="77777777" w:rsidR="00722F83" w:rsidRDefault="00000000" w:rsidP="001D06B7">
            <w:pPr>
              <w:pStyle w:val="Standarduser"/>
              <w:rPr>
                <w:rFonts w:ascii="Arial" w:hAnsi="Arial"/>
              </w:rPr>
            </w:pPr>
            <w:r>
              <w:rPr>
                <w:rFonts w:ascii="Arial" w:hAnsi="Arial"/>
              </w:rPr>
              <w:t>“Audiência pública organizada por órgão externo da qual o Membro participou em razão de suas atribuições, no bojo de procedimento instaurado pelo órgão da execução. Se não houver procedimento instaurado cadastrar como atividade não procedimental ‘970000 Reunião’ ”.</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C20F13B" w14:textId="77777777" w:rsidR="00722F83" w:rsidRDefault="00000000" w:rsidP="001D06B7">
            <w:pPr>
              <w:pStyle w:val="TableContents"/>
              <w:rPr>
                <w:rFonts w:ascii="Arial" w:hAnsi="Arial"/>
              </w:rPr>
            </w:pPr>
            <w:r>
              <w:rPr>
                <w:rFonts w:ascii="Arial" w:hAnsi="Arial"/>
              </w:rPr>
              <w:t>10</w:t>
            </w:r>
          </w:p>
        </w:tc>
      </w:tr>
      <w:tr w:rsidR="00722F83" w14:paraId="0AD5223E"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4E6DF31B" w14:textId="77777777" w:rsidR="00722F83" w:rsidRDefault="00000000" w:rsidP="001D06B7">
            <w:pPr>
              <w:pStyle w:val="Standard"/>
              <w:widowControl/>
              <w:suppressAutoHyphens w:val="0"/>
              <w:rPr>
                <w:rFonts w:ascii="Arial" w:eastAsia="Calibri" w:hAnsi="Arial" w:cs="Arial"/>
                <w:b/>
                <w:bCs/>
                <w:kern w:val="0"/>
                <w:lang w:eastAsia="en-US"/>
              </w:rPr>
            </w:pPr>
            <w:r>
              <w:rPr>
                <w:rFonts w:ascii="Arial" w:eastAsia="Calibri" w:hAnsi="Arial" w:cs="Arial"/>
                <w:b/>
                <w:bCs/>
                <w:kern w:val="0"/>
                <w:lang w:eastAsia="en-US"/>
              </w:rPr>
              <w:t>1000213- Representação por inconstitucionalidade</w:t>
            </w:r>
          </w:p>
          <w:p w14:paraId="6B142933" w14:textId="77777777" w:rsidR="00722F83" w:rsidRDefault="00000000" w:rsidP="001D06B7">
            <w:pPr>
              <w:pStyle w:val="Standard"/>
              <w:widowControl/>
              <w:suppressAutoHyphens w:val="0"/>
              <w:rPr>
                <w:rFonts w:ascii="Arial" w:eastAsia="Calibri" w:hAnsi="Arial" w:cs="Arial"/>
                <w:kern w:val="0"/>
                <w:lang w:eastAsia="en-US"/>
              </w:rPr>
            </w:pPr>
            <w:bookmarkStart w:id="28" w:name="__DdeLink__2520_619150730"/>
            <w:r>
              <w:rPr>
                <w:rFonts w:ascii="Arial" w:eastAsia="Calibri" w:hAnsi="Arial" w:cs="Arial"/>
                <w:kern w:val="0"/>
                <w:lang w:eastAsia="en-US"/>
              </w:rPr>
              <w:t>Movimentação inexistente na tabela nacional.</w:t>
            </w:r>
            <w:bookmarkEnd w:id="28"/>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7D73EC" w14:textId="77777777" w:rsidR="00722F83" w:rsidRDefault="00000000" w:rsidP="001D06B7">
            <w:pPr>
              <w:pStyle w:val="TableContents"/>
              <w:rPr>
                <w:rFonts w:ascii="Arial" w:hAnsi="Arial"/>
              </w:rPr>
            </w:pPr>
            <w:r>
              <w:rPr>
                <w:rFonts w:ascii="Arial" w:hAnsi="Arial"/>
              </w:rPr>
              <w:t>10</w:t>
            </w:r>
          </w:p>
        </w:tc>
      </w:tr>
      <w:tr w:rsidR="00722F83" w14:paraId="41184AEC"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2D8F6197" w14:textId="77777777" w:rsidR="00722F83" w:rsidRDefault="00000000" w:rsidP="001D06B7">
            <w:pPr>
              <w:pStyle w:val="Standard"/>
              <w:widowControl/>
              <w:suppressAutoHyphens w:val="0"/>
              <w:rPr>
                <w:rFonts w:ascii="Arial" w:eastAsia="Calibri" w:hAnsi="Arial" w:cs="Arial"/>
                <w:b/>
                <w:bCs/>
                <w:kern w:val="0"/>
                <w:lang w:eastAsia="en-US"/>
              </w:rPr>
            </w:pPr>
            <w:r>
              <w:rPr>
                <w:rFonts w:ascii="Arial" w:eastAsia="Calibri" w:hAnsi="Arial" w:cs="Arial"/>
                <w:b/>
                <w:bCs/>
                <w:kern w:val="0"/>
                <w:lang w:eastAsia="en-US"/>
              </w:rPr>
              <w:t>1000214 ou 920485- Termo de Acordo de não persecução Cível</w:t>
            </w:r>
          </w:p>
          <w:p w14:paraId="709FB91E" w14:textId="77777777" w:rsidR="00722F83" w:rsidRDefault="00000000" w:rsidP="001D06B7">
            <w:pPr>
              <w:pStyle w:val="Standard"/>
              <w:widowControl/>
              <w:suppressAutoHyphens w:val="0"/>
              <w:rPr>
                <w:rFonts w:ascii="Arial" w:eastAsia="Calibri" w:hAnsi="Arial" w:cs="Arial"/>
                <w:kern w:val="0"/>
                <w:lang w:eastAsia="en-US"/>
              </w:rPr>
            </w:pPr>
            <w:r>
              <w:rPr>
                <w:rFonts w:ascii="Arial" w:eastAsia="Calibri" w:hAnsi="Arial" w:cs="Arial"/>
                <w:kern w:val="0"/>
                <w:lang w:eastAsia="en-US"/>
              </w:rPr>
              <w:t xml:space="preserve">“Lei nº 8.429 de 02 de </w:t>
            </w:r>
            <w:proofErr w:type="gramStart"/>
            <w:r>
              <w:rPr>
                <w:rFonts w:ascii="Arial" w:eastAsia="Calibri" w:hAnsi="Arial" w:cs="Arial"/>
                <w:kern w:val="0"/>
                <w:lang w:eastAsia="en-US"/>
              </w:rPr>
              <w:t>Junho</w:t>
            </w:r>
            <w:proofErr w:type="gramEnd"/>
            <w:r>
              <w:rPr>
                <w:rFonts w:ascii="Arial" w:eastAsia="Calibri" w:hAnsi="Arial" w:cs="Arial"/>
                <w:kern w:val="0"/>
                <w:lang w:eastAsia="en-US"/>
              </w:rPr>
              <w:t xml:space="preserve"> de 1992 Dispõe sobre as sanções aplicáveis aos agentes públicos nos casos de enriquecimento ilícito no exercício de mandato, cargo, emprego ou função na administração pública direta, indireta ou fundacional e dá outras providências. Art. 17. [...] § 1º As ações de que trata este artigo admitem a celebração de acordo de não persecução cível, nos termos desta Lei. (Redação dada pela Lei nº 13.964, de 2019)”</w:t>
            </w:r>
          </w:p>
          <w:p w14:paraId="3A8D96E1" w14:textId="77777777" w:rsidR="00722F83" w:rsidRDefault="00722F83" w:rsidP="001D06B7">
            <w:pPr>
              <w:pStyle w:val="Standard"/>
              <w:widowControl/>
              <w:suppressAutoHyphens w:val="0"/>
              <w:rPr>
                <w:rFonts w:ascii="Arial" w:eastAsia="Calibri" w:hAnsi="Arial" w:cs="Arial"/>
                <w:kern w:val="0"/>
                <w:lang w:eastAsia="en-US"/>
              </w:rPr>
            </w:pPr>
          </w:p>
          <w:p w14:paraId="64E20DA1" w14:textId="77777777" w:rsidR="00722F83" w:rsidRDefault="00722F83" w:rsidP="001D06B7">
            <w:pPr>
              <w:pStyle w:val="Standard"/>
              <w:widowControl/>
              <w:suppressAutoHyphens w:val="0"/>
              <w:rPr>
                <w:rFonts w:ascii="Arial" w:hAnsi="Arial"/>
              </w:rPr>
            </w:pP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F31B5CD" w14:textId="77777777" w:rsidR="00722F83" w:rsidRDefault="00000000" w:rsidP="001D06B7">
            <w:pPr>
              <w:pStyle w:val="TableContents"/>
              <w:rPr>
                <w:rFonts w:ascii="Arial" w:hAnsi="Arial"/>
              </w:rPr>
            </w:pPr>
            <w:r>
              <w:rPr>
                <w:rFonts w:ascii="Arial" w:hAnsi="Arial"/>
              </w:rPr>
              <w:t>10</w:t>
            </w:r>
          </w:p>
        </w:tc>
      </w:tr>
      <w:tr w:rsidR="00722F83" w14:paraId="41B2908C"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CCCCCC"/>
            <w:tcMar>
              <w:top w:w="0" w:type="dxa"/>
              <w:left w:w="28" w:type="dxa"/>
              <w:bottom w:w="0" w:type="dxa"/>
              <w:right w:w="28" w:type="dxa"/>
            </w:tcMar>
            <w:vAlign w:val="bottom"/>
          </w:tcPr>
          <w:p w14:paraId="5BFF0438" w14:textId="77777777" w:rsidR="00722F83" w:rsidRDefault="00722F83" w:rsidP="001D06B7">
            <w:pPr>
              <w:pStyle w:val="Standarduser"/>
              <w:rPr>
                <w:rFonts w:ascii="Arial" w:hAnsi="Arial"/>
                <w:b/>
                <w:bCs/>
              </w:rPr>
            </w:pPr>
          </w:p>
          <w:p w14:paraId="6151B2EE" w14:textId="77777777" w:rsidR="00722F83" w:rsidRDefault="00000000" w:rsidP="001D06B7">
            <w:pPr>
              <w:pStyle w:val="Standarduser"/>
              <w:rPr>
                <w:rFonts w:ascii="Arial" w:hAnsi="Arial"/>
                <w:b/>
                <w:bCs/>
              </w:rPr>
            </w:pPr>
            <w:r>
              <w:rPr>
                <w:rFonts w:ascii="Arial" w:hAnsi="Arial"/>
                <w:b/>
                <w:bCs/>
              </w:rPr>
              <w:t>Movimentações Tipo 8</w:t>
            </w:r>
          </w:p>
          <w:p w14:paraId="164A4575" w14:textId="77777777" w:rsidR="00722F83" w:rsidRDefault="00722F83" w:rsidP="001D06B7">
            <w:pPr>
              <w:pStyle w:val="Standarduser"/>
              <w:rPr>
                <w:rFonts w:ascii="Arial" w:hAnsi="Arial"/>
                <w:b/>
                <w:bCs/>
              </w:rPr>
            </w:pPr>
          </w:p>
        </w:tc>
        <w:tc>
          <w:tcPr>
            <w:tcW w:w="709" w:type="dxa"/>
            <w:tcBorders>
              <w:left w:val="single" w:sz="2" w:space="0" w:color="000000"/>
              <w:bottom w:val="single" w:sz="2" w:space="0" w:color="000000"/>
              <w:right w:val="single" w:sz="2" w:space="0" w:color="000000"/>
            </w:tcBorders>
            <w:shd w:val="clear" w:color="auto" w:fill="CCCCCC"/>
            <w:tcMar>
              <w:top w:w="0" w:type="dxa"/>
              <w:left w:w="28" w:type="dxa"/>
              <w:bottom w:w="0" w:type="dxa"/>
              <w:right w:w="28" w:type="dxa"/>
            </w:tcMar>
            <w:vAlign w:val="center"/>
          </w:tcPr>
          <w:p w14:paraId="3A5749AF" w14:textId="77777777" w:rsidR="00722F83" w:rsidRDefault="00000000" w:rsidP="001D06B7">
            <w:pPr>
              <w:pStyle w:val="TableContents"/>
              <w:rPr>
                <w:rFonts w:ascii="Arial" w:hAnsi="Arial"/>
                <w:b/>
                <w:bCs/>
              </w:rPr>
            </w:pPr>
            <w:r>
              <w:rPr>
                <w:rFonts w:ascii="Arial" w:hAnsi="Arial"/>
                <w:b/>
                <w:bCs/>
              </w:rPr>
              <w:t>Peso</w:t>
            </w:r>
          </w:p>
        </w:tc>
      </w:tr>
      <w:tr w:rsidR="00722F83" w14:paraId="27BB75F7"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7A6019C1" w14:textId="77777777" w:rsidR="00722F83" w:rsidRDefault="00000000" w:rsidP="001D06B7">
            <w:pPr>
              <w:pStyle w:val="Standarduser"/>
            </w:pPr>
            <w:r>
              <w:rPr>
                <w:rFonts w:ascii="Arial" w:hAnsi="Arial"/>
                <w:b/>
                <w:bCs/>
              </w:rPr>
              <w:t xml:space="preserve">920281-ATOS FINALÍSTICOS|920203-Sessão do Tribunal do Juri – </w:t>
            </w:r>
            <w:r>
              <w:rPr>
                <w:rFonts w:ascii="Arial" w:hAnsi="Arial"/>
                <w:b/>
                <w:bCs/>
                <w:i/>
                <w:iCs/>
              </w:rPr>
              <w:t>na</w:t>
            </w:r>
            <w:r>
              <w:rPr>
                <w:rFonts w:ascii="Arial" w:hAnsi="Arial"/>
                <w:b/>
                <w:bCs/>
              </w:rPr>
              <w:t xml:space="preserve"> </w:t>
            </w:r>
            <w:r>
              <w:rPr>
                <w:rFonts w:ascii="Arial" w:hAnsi="Arial"/>
                <w:b/>
                <w:bCs/>
                <w:i/>
                <w:iCs/>
              </w:rPr>
              <w:t>média do Grupo/da Unidade</w:t>
            </w:r>
          </w:p>
          <w:p w14:paraId="53C90B94" w14:textId="77777777" w:rsidR="00722F83" w:rsidRDefault="00000000" w:rsidP="001D06B7">
            <w:pPr>
              <w:pStyle w:val="Standarduser"/>
              <w:rPr>
                <w:rFonts w:ascii="Arial" w:hAnsi="Arial"/>
              </w:rPr>
            </w:pPr>
            <w:r>
              <w:rPr>
                <w:rFonts w:ascii="Arial" w:hAnsi="Arial"/>
              </w:rPr>
              <w:t>“É a atuação do membro em uma sessão de julgamento realizada pelo Tribunal do Júri”.</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2CE2061" w14:textId="77777777" w:rsidR="00722F83" w:rsidRDefault="00000000" w:rsidP="001D06B7">
            <w:pPr>
              <w:pStyle w:val="TableContents"/>
              <w:rPr>
                <w:rFonts w:ascii="Arial" w:hAnsi="Arial"/>
              </w:rPr>
            </w:pPr>
            <w:r>
              <w:rPr>
                <w:rFonts w:ascii="Arial" w:hAnsi="Arial"/>
              </w:rPr>
              <w:t>250/</w:t>
            </w:r>
          </w:p>
          <w:p w14:paraId="18BD0D7F" w14:textId="77777777" w:rsidR="00722F83" w:rsidRDefault="00000000" w:rsidP="001D06B7">
            <w:pPr>
              <w:pStyle w:val="TableContents"/>
              <w:rPr>
                <w:rFonts w:ascii="Arial" w:hAnsi="Arial"/>
              </w:rPr>
            </w:pPr>
            <w:r>
              <w:rPr>
                <w:rFonts w:ascii="Arial" w:hAnsi="Arial"/>
              </w:rPr>
              <w:t>500</w:t>
            </w:r>
          </w:p>
        </w:tc>
      </w:tr>
      <w:tr w:rsidR="00722F83" w14:paraId="0670EAAC"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CCCCCC"/>
            <w:tcMar>
              <w:top w:w="0" w:type="dxa"/>
              <w:left w:w="28" w:type="dxa"/>
              <w:bottom w:w="0" w:type="dxa"/>
              <w:right w:w="28" w:type="dxa"/>
            </w:tcMar>
            <w:vAlign w:val="bottom"/>
          </w:tcPr>
          <w:p w14:paraId="5DA93A61" w14:textId="77777777" w:rsidR="00722F83" w:rsidRDefault="00722F83" w:rsidP="001D06B7">
            <w:pPr>
              <w:pStyle w:val="Standarduser"/>
              <w:rPr>
                <w:rFonts w:ascii="Arial" w:hAnsi="Arial"/>
                <w:b/>
                <w:bCs/>
              </w:rPr>
            </w:pPr>
          </w:p>
          <w:p w14:paraId="4031772D" w14:textId="77777777" w:rsidR="00722F83" w:rsidRDefault="00000000" w:rsidP="001D06B7">
            <w:pPr>
              <w:pStyle w:val="Standarduser"/>
              <w:rPr>
                <w:rFonts w:ascii="Arial" w:hAnsi="Arial"/>
                <w:b/>
                <w:bCs/>
              </w:rPr>
            </w:pPr>
            <w:r>
              <w:rPr>
                <w:rFonts w:ascii="Arial" w:hAnsi="Arial"/>
                <w:b/>
                <w:bCs/>
              </w:rPr>
              <w:t>Movimentações Tipo 9</w:t>
            </w:r>
          </w:p>
          <w:p w14:paraId="44B5CE51" w14:textId="77777777" w:rsidR="00722F83" w:rsidRDefault="00722F83" w:rsidP="001D06B7">
            <w:pPr>
              <w:pStyle w:val="Standarduser"/>
              <w:rPr>
                <w:rFonts w:ascii="Arial" w:hAnsi="Arial"/>
                <w:b/>
                <w:bCs/>
              </w:rPr>
            </w:pPr>
          </w:p>
        </w:tc>
        <w:tc>
          <w:tcPr>
            <w:tcW w:w="709" w:type="dxa"/>
            <w:tcBorders>
              <w:left w:val="single" w:sz="2" w:space="0" w:color="000000"/>
              <w:bottom w:val="single" w:sz="2" w:space="0" w:color="000000"/>
              <w:right w:val="single" w:sz="2" w:space="0" w:color="000000"/>
            </w:tcBorders>
            <w:shd w:val="clear" w:color="auto" w:fill="CCCCCC"/>
            <w:tcMar>
              <w:top w:w="0" w:type="dxa"/>
              <w:left w:w="28" w:type="dxa"/>
              <w:bottom w:w="0" w:type="dxa"/>
              <w:right w:w="28" w:type="dxa"/>
            </w:tcMar>
            <w:vAlign w:val="center"/>
          </w:tcPr>
          <w:p w14:paraId="0DB8D285" w14:textId="77777777" w:rsidR="00722F83" w:rsidRDefault="00000000" w:rsidP="001D06B7">
            <w:pPr>
              <w:pStyle w:val="TableContents"/>
              <w:rPr>
                <w:rFonts w:ascii="Arial" w:hAnsi="Arial"/>
                <w:b/>
                <w:bCs/>
              </w:rPr>
            </w:pPr>
            <w:r>
              <w:rPr>
                <w:rFonts w:ascii="Arial" w:hAnsi="Arial"/>
                <w:b/>
                <w:bCs/>
              </w:rPr>
              <w:t>Peso</w:t>
            </w:r>
          </w:p>
        </w:tc>
      </w:tr>
      <w:tr w:rsidR="00722F83" w14:paraId="54D6DDE4" w14:textId="77777777" w:rsidTr="001D06B7">
        <w:tblPrEx>
          <w:tblCellMar>
            <w:top w:w="0" w:type="dxa"/>
            <w:bottom w:w="0" w:type="dxa"/>
          </w:tblCellMar>
        </w:tblPrEx>
        <w:tc>
          <w:tcPr>
            <w:tcW w:w="8363"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bottom"/>
          </w:tcPr>
          <w:p w14:paraId="34E77E5C" w14:textId="77777777" w:rsidR="00722F83" w:rsidRDefault="00000000" w:rsidP="001D06B7">
            <w:pPr>
              <w:pStyle w:val="Standarduser"/>
              <w:rPr>
                <w:rFonts w:ascii="Arial" w:hAnsi="Arial"/>
                <w:b/>
                <w:bCs/>
              </w:rPr>
            </w:pPr>
            <w:r>
              <w:rPr>
                <w:rFonts w:ascii="Arial" w:hAnsi="Arial"/>
                <w:b/>
                <w:bCs/>
              </w:rPr>
              <w:t>920281-ATOS FINALÍSTICOS|920064-Audiência Pública|920065-Proponente</w:t>
            </w:r>
          </w:p>
          <w:p w14:paraId="2FE759E7" w14:textId="77777777" w:rsidR="00722F83" w:rsidRDefault="00000000" w:rsidP="001D06B7">
            <w:pPr>
              <w:pStyle w:val="Standarduser"/>
              <w:rPr>
                <w:rFonts w:ascii="Arial" w:hAnsi="Arial"/>
              </w:rPr>
            </w:pPr>
            <w:r>
              <w:rPr>
                <w:rFonts w:ascii="Arial" w:hAnsi="Arial"/>
              </w:rPr>
              <w:t>“Audiência pública solicitadas ou organizadas pelo Membro em razão das suas atribuições”.</w:t>
            </w:r>
          </w:p>
        </w:tc>
        <w:tc>
          <w:tcPr>
            <w:tcW w:w="70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970BB86" w14:textId="77777777" w:rsidR="00722F83" w:rsidRDefault="00000000" w:rsidP="001D06B7">
            <w:pPr>
              <w:pStyle w:val="TableContents"/>
              <w:rPr>
                <w:rFonts w:ascii="Arial" w:hAnsi="Arial"/>
              </w:rPr>
            </w:pPr>
            <w:r>
              <w:rPr>
                <w:rFonts w:ascii="Arial" w:hAnsi="Arial"/>
              </w:rPr>
              <w:t>200</w:t>
            </w:r>
          </w:p>
        </w:tc>
      </w:tr>
    </w:tbl>
    <w:p w14:paraId="520B6857" w14:textId="77777777" w:rsidR="00722F83" w:rsidRDefault="00722F83" w:rsidP="001D06B7">
      <w:pPr>
        <w:pStyle w:val="Standarduser"/>
        <w:ind w:left="6372"/>
      </w:pPr>
    </w:p>
    <w:sectPr w:rsidR="00722F83">
      <w:headerReference w:type="default" r:id="rId7"/>
      <w:footerReference w:type="default" r:id="rId8"/>
      <w:pgSz w:w="11906" w:h="16838"/>
      <w:pgMar w:top="1701" w:right="1134" w:bottom="1134"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35BC" w14:textId="77777777" w:rsidR="000104F3" w:rsidRDefault="000104F3">
      <w:r>
        <w:separator/>
      </w:r>
    </w:p>
  </w:endnote>
  <w:endnote w:type="continuationSeparator" w:id="0">
    <w:p w14:paraId="6A348EA7" w14:textId="77777777" w:rsidR="000104F3" w:rsidRDefault="0001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127E" w14:textId="77777777" w:rsidR="00BA1BCA" w:rsidRDefault="00000000">
    <w:pPr>
      <w:pStyle w:val="Standard"/>
      <w:tabs>
        <w:tab w:val="center" w:pos="4419"/>
        <w:tab w:val="right" w:pos="8708"/>
      </w:tabs>
      <w:jc w:val="center"/>
      <w:rPr>
        <w:rFonts w:ascii="Arial" w:hAnsi="Arial"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4D6F" w14:textId="77777777" w:rsidR="000104F3" w:rsidRDefault="000104F3">
      <w:r>
        <w:rPr>
          <w:color w:val="000000"/>
        </w:rPr>
        <w:separator/>
      </w:r>
    </w:p>
  </w:footnote>
  <w:footnote w:type="continuationSeparator" w:id="0">
    <w:p w14:paraId="7063F0C1" w14:textId="77777777" w:rsidR="000104F3" w:rsidRDefault="000104F3">
      <w:r>
        <w:continuationSeparator/>
      </w:r>
    </w:p>
  </w:footnote>
  <w:footnote w:id="1">
    <w:p w14:paraId="3E149BC5" w14:textId="77777777" w:rsidR="00722F83" w:rsidRDefault="00000000">
      <w:pPr>
        <w:pStyle w:val="Footnote"/>
        <w:jc w:val="both"/>
      </w:pPr>
      <w:r>
        <w:rPr>
          <w:rStyle w:val="Refdenotaderodap"/>
        </w:rPr>
        <w:footnoteRef/>
      </w:r>
      <w:r>
        <w:rPr>
          <w:rFonts w:ascii="Arial" w:hAnsi="Arial" w:cs="Arial"/>
        </w:rPr>
        <w:t xml:space="preserve"> Extraídos, em regra, da tabela do Conselho Nacional do Ministério Público em 21/10/2020.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3B20" w14:textId="77777777" w:rsidR="00BA1BCA" w:rsidRDefault="00000000">
    <w:pPr>
      <w:tabs>
        <w:tab w:val="center" w:pos="4818"/>
        <w:tab w:val="right" w:pos="8309"/>
      </w:tabs>
    </w:pPr>
    <w:r>
      <w:rPr>
        <w:noProof/>
      </w:rPr>
      <w:drawing>
        <wp:anchor distT="0" distB="0" distL="114300" distR="114300" simplePos="0" relativeHeight="251659264" behindDoc="1" locked="0" layoutInCell="1" allowOverlap="1" wp14:anchorId="425C9CE4" wp14:editId="75FBB875">
          <wp:simplePos x="0" y="0"/>
          <wp:positionH relativeFrom="margin">
            <wp:align>right</wp:align>
          </wp:positionH>
          <wp:positionV relativeFrom="paragraph">
            <wp:posOffset>2523</wp:posOffset>
          </wp:positionV>
          <wp:extent cx="0" cy="0"/>
          <wp:effectExtent l="0" t="0" r="0" b="0"/>
          <wp:wrapNone/>
          <wp:docPr id="1" name="Imagem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105" t="-197" r="-105" b="-197"/>
                  <a:stretch>
                    <a:fillRect/>
                  </a:stretch>
                </pic:blipFill>
                <pic:spPr>
                  <a:xfrm>
                    <a:off x="0" y="0"/>
                    <a:ext cx="0" cy="0"/>
                  </a:xfrm>
                  <a:prstGeom prst="rect">
                    <a:avLst/>
                  </a:prstGeom>
                  <a:noFill/>
                  <a:ln>
                    <a:noFill/>
                    <a:prstDash/>
                  </a:ln>
                </pic:spPr>
              </pic:pic>
            </a:graphicData>
          </a:graphic>
        </wp:anchor>
      </w:drawing>
    </w:r>
    <w:r>
      <w:rPr>
        <w:noProof/>
      </w:rPr>
      <w:drawing>
        <wp:inline distT="0" distB="0" distL="0" distR="0" wp14:anchorId="54E05458" wp14:editId="3D1086EA">
          <wp:extent cx="0" cy="0"/>
          <wp:effectExtent l="0" t="0" r="0" b="0"/>
          <wp:docPr id="2" name="Imagem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0" cy="0"/>
                  </a:xfrm>
                  <a:prstGeom prst="rect">
                    <a:avLst/>
                  </a:prstGeom>
                  <a:noFill/>
                  <a:ln>
                    <a:noFill/>
                    <a:prstDash/>
                  </a:ln>
                </pic:spPr>
              </pic:pic>
            </a:graphicData>
          </a:graphic>
        </wp:inline>
      </w:drawing>
    </w:r>
  </w:p>
  <w:p w14:paraId="67A1E854" w14:textId="77777777" w:rsidR="00BA1BCA" w:rsidRDefault="00000000">
    <w:pPr>
      <w:tabs>
        <w:tab w:val="center" w:pos="4818"/>
        <w:tab w:val="right" w:pos="8309"/>
      </w:tabs>
    </w:pPr>
  </w:p>
  <w:p w14:paraId="495AD713" w14:textId="77777777" w:rsidR="00BA1BCA" w:rsidRDefault="00000000">
    <w:pPr>
      <w:pBdr>
        <w:top w:val="single" w:sz="8" w:space="1" w:color="808080"/>
      </w:pBdr>
      <w:tabs>
        <w:tab w:val="center" w:pos="4818"/>
        <w:tab w:val="right" w:pos="8309"/>
      </w:tabs>
      <w:jc w:val="right"/>
      <w:rPr>
        <w:rFonts w:ascii="Arial" w:hAnsi="Arial" w:cs="Arial"/>
        <w:bCs/>
        <w:caps/>
        <w:color w:val="66666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25128"/>
    <w:multiLevelType w:val="multilevel"/>
    <w:tmpl w:val="7EA0220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203634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22F83"/>
    <w:rsid w:val="000104F3"/>
    <w:rsid w:val="001D06B7"/>
    <w:rsid w:val="00722F83"/>
    <w:rsid w:val="00BD54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F7BF"/>
  <w15:docId w15:val="{01A6EEB7-19F6-4A55-A048-FCE9AAAE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4"/>
        <w:szCs w:val="22"/>
        <w:lang w:val="pt-B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rPr>
      <w:rFonts w:ascii="Times New Roman" w:eastAsia="Arial Unicode MS" w:hAnsi="Times New Roman" w:cs="Times New Roman"/>
      <w:kern w:val="3"/>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Normal1">
    <w:name w:val="Normal1"/>
    <w:pPr>
      <w:widowControl/>
      <w:suppressAutoHyphens/>
    </w:pPr>
    <w:rPr>
      <w:rFonts w:ascii="Liberation Serif" w:eastAsia="Liberation Serif" w:hAnsi="Liberation Serif" w:cs="Liberation Serif"/>
      <w:color w:val="00000A"/>
      <w:szCs w:val="24"/>
    </w:rPr>
  </w:style>
  <w:style w:type="paragraph" w:styleId="PargrafodaLista">
    <w:name w:val="List Paragraph"/>
    <w:basedOn w:val="Standard"/>
    <w:pPr>
      <w:widowControl/>
      <w:suppressAutoHyphens w:val="0"/>
      <w:spacing w:after="160" w:line="251" w:lineRule="auto"/>
      <w:ind w:left="720"/>
    </w:pPr>
    <w:rPr>
      <w:rFonts w:ascii="Calibri" w:eastAsia="Calibri" w:hAnsi="Calibri" w:cs="Tahoma"/>
      <w:kern w:val="0"/>
      <w:sz w:val="22"/>
      <w:szCs w:val="22"/>
      <w:lang w:eastAsia="en-US"/>
    </w:rPr>
  </w:style>
  <w:style w:type="paragraph" w:styleId="NormalWeb">
    <w:name w:val="Normal (Web)"/>
    <w:basedOn w:val="Standard"/>
    <w:pPr>
      <w:widowControl/>
      <w:suppressAutoHyphens w:val="0"/>
      <w:spacing w:before="280" w:after="280"/>
    </w:pPr>
    <w:rPr>
      <w:rFonts w:eastAsia="Times New Roman"/>
      <w:kern w:val="0"/>
      <w:lang w:eastAsia="pt-BR"/>
    </w:rPr>
  </w:style>
  <w:style w:type="paragraph" w:customStyle="1" w:styleId="HeaderandFooter">
    <w:name w:val="Header and Footer"/>
    <w:basedOn w:val="Standard"/>
  </w:style>
  <w:style w:type="paragraph" w:styleId="Cabealho">
    <w:name w:val="header"/>
    <w:basedOn w:val="Standard"/>
    <w:pPr>
      <w:widowControl/>
      <w:tabs>
        <w:tab w:val="center" w:pos="4252"/>
        <w:tab w:val="right" w:pos="8504"/>
      </w:tabs>
      <w:suppressAutoHyphens w:val="0"/>
    </w:pPr>
    <w:rPr>
      <w:rFonts w:ascii="Calibri" w:eastAsia="Calibri" w:hAnsi="Calibri" w:cs="Tahoma"/>
      <w:kern w:val="0"/>
      <w:sz w:val="22"/>
      <w:szCs w:val="22"/>
      <w:lang w:eastAsia="en-US"/>
    </w:rPr>
  </w:style>
  <w:style w:type="paragraph" w:styleId="Rodap">
    <w:name w:val="footer"/>
    <w:basedOn w:val="Standard"/>
    <w:pPr>
      <w:widowControl/>
      <w:tabs>
        <w:tab w:val="center" w:pos="4252"/>
        <w:tab w:val="right" w:pos="8504"/>
      </w:tabs>
      <w:suppressAutoHyphens w:val="0"/>
    </w:pPr>
    <w:rPr>
      <w:rFonts w:ascii="Calibri" w:eastAsia="Calibri" w:hAnsi="Calibri" w:cs="Tahoma"/>
      <w:kern w:val="0"/>
      <w:sz w:val="22"/>
      <w:szCs w:val="22"/>
      <w:lang w:eastAsia="en-US"/>
    </w:rPr>
  </w:style>
  <w:style w:type="paragraph" w:customStyle="1" w:styleId="Footnote">
    <w:name w:val="Footnote"/>
    <w:basedOn w:val="Standard"/>
    <w:pPr>
      <w:widowControl/>
      <w:suppressAutoHyphens w:val="0"/>
    </w:pPr>
    <w:rPr>
      <w:rFonts w:ascii="Calibri" w:eastAsia="Calibri" w:hAnsi="Calibri" w:cs="Tahoma"/>
      <w:kern w:val="0"/>
      <w:sz w:val="20"/>
      <w:szCs w:val="20"/>
      <w:lang w:eastAsia="en-US"/>
    </w:rPr>
  </w:style>
  <w:style w:type="paragraph" w:customStyle="1" w:styleId="ql-align-justify">
    <w:name w:val="ql-align-justify"/>
    <w:basedOn w:val="Standard"/>
    <w:pPr>
      <w:widowControl/>
      <w:suppressAutoHyphens w:val="0"/>
      <w:spacing w:before="280" w:after="280"/>
    </w:pPr>
    <w:rPr>
      <w:rFonts w:eastAsia="Times New Roman"/>
      <w:kern w:val="0"/>
      <w:lang w:eastAsia="pt-BR"/>
    </w:rPr>
  </w:style>
  <w:style w:type="paragraph" w:customStyle="1" w:styleId="Standarduser">
    <w:name w:val="Standard (user)"/>
    <w:pPr>
      <w:widowControl/>
      <w:suppressAutoHyphens/>
    </w:pPr>
    <w:rPr>
      <w:rFonts w:ascii="Liberation Serif" w:eastAsia="SimSun" w:hAnsi="Liberation Serif" w:cs="Arial"/>
      <w:kern w:val="3"/>
      <w:szCs w:val="24"/>
      <w:lang w:eastAsia="zh-CN" w:bidi="hi-IN"/>
    </w:rPr>
  </w:style>
  <w:style w:type="paragraph" w:customStyle="1" w:styleId="TableContents">
    <w:name w:val="Table Contents"/>
    <w:basedOn w:val="Standarduser"/>
    <w:pPr>
      <w:suppressLineNumbers/>
    </w:pPr>
  </w:style>
  <w:style w:type="paragraph" w:styleId="Textodebalo">
    <w:name w:val="Balloon Text"/>
    <w:basedOn w:val="Standard"/>
    <w:rPr>
      <w:rFonts w:ascii="Segoe UI" w:eastAsia="Segoe UI" w:hAnsi="Segoe UI" w:cs="Segoe UI"/>
      <w:sz w:val="18"/>
      <w:szCs w:val="18"/>
    </w:rPr>
  </w:style>
  <w:style w:type="paragraph" w:customStyle="1" w:styleId="TableHeading">
    <w:name w:val="Table Heading"/>
    <w:basedOn w:val="TableContents"/>
    <w:pPr>
      <w:jc w:val="center"/>
    </w:pPr>
    <w:rPr>
      <w:b/>
      <w:bCs/>
    </w:rPr>
  </w:style>
  <w:style w:type="character" w:styleId="Forte">
    <w:name w:val="Strong"/>
    <w:basedOn w:val="Fontepargpadro"/>
    <w:rPr>
      <w:b/>
      <w:bCs/>
    </w:rPr>
  </w:style>
  <w:style w:type="character" w:customStyle="1" w:styleId="fontstyle01">
    <w:name w:val="fontstyle01"/>
    <w:basedOn w:val="Fontepargpadro"/>
    <w:rPr>
      <w:rFonts w:ascii="Arial" w:eastAsia="Arial" w:hAnsi="Arial" w:cs="Arial"/>
      <w:b w:val="0"/>
      <w:bCs w:val="0"/>
      <w:i w:val="0"/>
      <w:iCs w:val="0"/>
      <w:color w:val="00000A"/>
      <w:sz w:val="24"/>
      <w:szCs w:val="24"/>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Internetlink">
    <w:name w:val="Internet link"/>
    <w:basedOn w:val="Fontepargpadro"/>
    <w:rPr>
      <w:color w:val="0000FF"/>
      <w:u w:val="single"/>
    </w:rPr>
  </w:style>
  <w:style w:type="character" w:styleId="HiperlinkVisitado">
    <w:name w:val="FollowedHyperlink"/>
    <w:basedOn w:val="Fontepargpadro"/>
    <w:rPr>
      <w:color w:val="954F72"/>
      <w:u w:val="single"/>
    </w:rPr>
  </w:style>
  <w:style w:type="character" w:customStyle="1" w:styleId="TextodenotaderodapChar">
    <w:name w:val="Texto de nota de rodapé Char"/>
    <w:basedOn w:val="Fontepargpadro"/>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Fontepargpadro"/>
    <w:rPr>
      <w:position w:val="0"/>
      <w:vertAlign w:val="superscript"/>
    </w:rPr>
  </w:style>
  <w:style w:type="character" w:styleId="nfase">
    <w:name w:val="Emphasis"/>
    <w:basedOn w:val="Fontepargpadro"/>
    <w:rPr>
      <w:i/>
      <w:iCs/>
    </w:rPr>
  </w:style>
  <w:style w:type="character" w:customStyle="1" w:styleId="EndnoteSymbol">
    <w:name w:val="Endnote Symbol"/>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TextodebaloChar">
    <w:name w:val="Texto de balão Char"/>
    <w:basedOn w:val="Fontepargpadro"/>
    <w:rPr>
      <w:rFonts w:ascii="Segoe UI" w:eastAsia="Arial Unicode MS" w:hAnsi="Segoe UI" w:cs="Segoe UI"/>
      <w:kern w:val="3"/>
      <w:sz w:val="18"/>
      <w:szCs w:val="18"/>
      <w:lang w:eastAsia="zh-CN"/>
    </w:rPr>
  </w:style>
  <w:style w:type="character" w:styleId="Refdenotaderodap">
    <w:name w:val="footnote reference"/>
    <w:basedOn w:val="Fontepargpadro"/>
    <w:rPr>
      <w:position w:val="0"/>
      <w:vertAlign w:val="superscript"/>
    </w:rPr>
  </w:style>
  <w:style w:type="numbering" w:customStyle="1" w:styleId="NoList">
    <w:name w:val="No List"/>
    <w:basedOn w:val="Semlista"/>
    <w:pPr>
      <w:numPr>
        <w:numId w:val="1"/>
      </w:numPr>
    </w:pPr>
  </w:style>
  <w:style w:type="paragraph" w:styleId="SemEspaamento">
    <w:name w:val="No Spacing"/>
    <w:uiPriority w:val="1"/>
    <w:qFormat/>
    <w:rsid w:val="001D06B7"/>
    <w:pPr>
      <w:suppressAutoHyphens/>
    </w:pPr>
  </w:style>
  <w:style w:type="character" w:styleId="nfaseIntensa">
    <w:name w:val="Intense Emphasis"/>
    <w:basedOn w:val="Fontepargpadro"/>
    <w:uiPriority w:val="21"/>
    <w:qFormat/>
    <w:rsid w:val="001D06B7"/>
    <w:rPr>
      <w:i/>
      <w:iCs/>
      <w:color w:val="4472C4" w:themeColor="accent1"/>
    </w:rPr>
  </w:style>
  <w:style w:type="character" w:styleId="nfaseSutil">
    <w:name w:val="Subtle Emphasis"/>
    <w:basedOn w:val="Fontepargpadro"/>
    <w:uiPriority w:val="19"/>
    <w:qFormat/>
    <w:rsid w:val="001D06B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D08C658D565454C859CA648F923AE0D" ma:contentTypeVersion="14" ma:contentTypeDescription="Crie um novo documento." ma:contentTypeScope="" ma:versionID="f495a0f7a50425ee19bea19d9e0b39ea">
  <xsd:schema xmlns:xsd="http://www.w3.org/2001/XMLSchema" xmlns:xs="http://www.w3.org/2001/XMLSchema" xmlns:p="http://schemas.microsoft.com/office/2006/metadata/properties" xmlns:ns2="c5e95f5a-ef04-4b8a-bc28-4ddb823b1262" xmlns:ns3="84629a08-94cc-464f-add9-a224f3c2936e" targetNamespace="http://schemas.microsoft.com/office/2006/metadata/properties" ma:root="true" ma:fieldsID="5b7e0db8cd6520770931f57419ea6dc9" ns2:_="" ns3:_="">
    <xsd:import namespace="c5e95f5a-ef04-4b8a-bc28-4ddb823b1262"/>
    <xsd:import namespace="84629a08-94cc-464f-add9-a224f3c293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95f5a-ef04-4b8a-bc28-4ddb823b1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af5055e9-a086-40ac-98be-beafff9a68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629a08-94cc-464f-add9-a224f3c2936e"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9d811992-a4a3-480f-8eec-b4de6fcbfe26}" ma:internalName="TaxCatchAll" ma:showField="CatchAllData" ma:web="84629a08-94cc-464f-add9-a224f3c293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0AFE9-5051-4820-B407-A97D21A42347}"/>
</file>

<file path=customXml/itemProps2.xml><?xml version="1.0" encoding="utf-8"?>
<ds:datastoreItem xmlns:ds="http://schemas.openxmlformats.org/officeDocument/2006/customXml" ds:itemID="{D2A56ACE-CB1B-46C3-AC28-D5003168345A}"/>
</file>

<file path=docProps/app.xml><?xml version="1.0" encoding="utf-8"?>
<Properties xmlns="http://schemas.openxmlformats.org/officeDocument/2006/extended-properties" xmlns:vt="http://schemas.openxmlformats.org/officeDocument/2006/docPropsVTypes">
  <Template>Normal</Template>
  <TotalTime>18</TotalTime>
  <Pages>1</Pages>
  <Words>7561</Words>
  <Characters>40830</Characters>
  <Application>Microsoft Office Word</Application>
  <DocSecurity>0</DocSecurity>
  <Lines>340</Lines>
  <Paragraphs>96</Paragraphs>
  <ScaleCrop>false</ScaleCrop>
  <Company/>
  <LinksUpToDate>false</LinksUpToDate>
  <CharactersWithSpaces>48295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Cláudio Alberto Trichês Painim</dc:creator>
  <cp:lastModifiedBy>fernando willians martins</cp:lastModifiedBy>
  <cp:revision>2</cp:revision>
  <cp:lastPrinted>2020-10-27T17:10:00Z</cp:lastPrinted>
  <dcterms:created xsi:type="dcterms:W3CDTF">2023-03-01T18:07:00Z</dcterms:created>
  <dcterms:modified xsi:type="dcterms:W3CDTF">2023-03-01T18:07:00Z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Ministério Público de Santa Catarina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