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B2" w:rsidRPr="00721D43" w:rsidRDefault="005905B2" w:rsidP="00D15BA9">
      <w:pPr>
        <w:spacing w:after="120"/>
        <w:jc w:val="center"/>
        <w:rPr>
          <w:rFonts w:ascii="Arial" w:hAnsi="Arial" w:cs="Arial"/>
          <w:b/>
        </w:rPr>
      </w:pPr>
      <w:r w:rsidRPr="00721D43">
        <w:rPr>
          <w:rFonts w:ascii="Arial" w:hAnsi="Arial" w:cs="Arial"/>
          <w:b/>
        </w:rPr>
        <w:t>INST</w:t>
      </w:r>
      <w:r w:rsidR="00C8653D">
        <w:rPr>
          <w:rFonts w:ascii="Arial" w:hAnsi="Arial" w:cs="Arial"/>
          <w:b/>
        </w:rPr>
        <w:t>RUÇÃO NORMATIVA C.I. N.º 08/2018</w:t>
      </w:r>
    </w:p>
    <w:p w:rsidR="005905B2" w:rsidRPr="00721D43" w:rsidRDefault="005905B2" w:rsidP="00D15BA9">
      <w:pPr>
        <w:spacing w:after="120"/>
        <w:jc w:val="both"/>
        <w:rPr>
          <w:rFonts w:ascii="Arial" w:hAnsi="Arial" w:cs="Arial"/>
        </w:rPr>
      </w:pPr>
    </w:p>
    <w:p w:rsidR="005905B2" w:rsidRPr="00552C85" w:rsidRDefault="005905B2" w:rsidP="00D15BA9">
      <w:pPr>
        <w:spacing w:after="120"/>
        <w:ind w:left="3969"/>
        <w:jc w:val="both"/>
        <w:rPr>
          <w:rFonts w:ascii="Arial" w:hAnsi="Arial" w:cs="Arial"/>
          <w:color w:val="FF0000"/>
        </w:rPr>
      </w:pPr>
      <w:r w:rsidRPr="00552C85">
        <w:rPr>
          <w:rFonts w:ascii="Arial" w:hAnsi="Arial" w:cs="Arial"/>
          <w:color w:val="FF0000"/>
        </w:rPr>
        <w:t xml:space="preserve">Estabelece </w:t>
      </w:r>
      <w:r w:rsidR="00552C85" w:rsidRPr="00552C85">
        <w:rPr>
          <w:rFonts w:ascii="Arial" w:hAnsi="Arial" w:cs="Arial"/>
          <w:color w:val="FF0000"/>
        </w:rPr>
        <w:t>o fluxo de serviços e regras da Assistência Farmacêutica da Secretaria Municipal de Saúde</w:t>
      </w:r>
      <w:r w:rsidRPr="00552C85">
        <w:rPr>
          <w:rFonts w:ascii="Arial" w:hAnsi="Arial" w:cs="Arial"/>
          <w:color w:val="FF0000"/>
        </w:rPr>
        <w:t xml:space="preserve">. </w:t>
      </w:r>
    </w:p>
    <w:p w:rsidR="005905B2" w:rsidRPr="00721D43" w:rsidRDefault="005905B2" w:rsidP="005905B2">
      <w:pPr>
        <w:spacing w:line="360" w:lineRule="auto"/>
        <w:ind w:firstLine="709"/>
      </w:pPr>
    </w:p>
    <w:p w:rsidR="000970AB" w:rsidRDefault="000970AB" w:rsidP="000970AB">
      <w:pPr>
        <w:spacing w:after="120"/>
        <w:ind w:firstLine="709"/>
        <w:jc w:val="both"/>
        <w:rPr>
          <w:rFonts w:ascii="Arial" w:hAnsi="Arial" w:cs="Arial"/>
        </w:rPr>
      </w:pPr>
      <w:r w:rsidRPr="00D02C1D">
        <w:rPr>
          <w:rFonts w:ascii="Arial" w:hAnsi="Arial" w:cs="Arial"/>
        </w:rPr>
        <w:t>A Controladoria Interna do Município de Apiúna, de acordo com a lei Complementar Municipal n° 70/2003, e no uso das atribuições que lhe conferem a Lei Complementar Municipal nº</w:t>
      </w:r>
      <w:r>
        <w:rPr>
          <w:rFonts w:ascii="Arial" w:hAnsi="Arial" w:cs="Arial"/>
        </w:rPr>
        <w:t xml:space="preserve"> 117, de 15 de dezembro de 2011, e,</w:t>
      </w:r>
    </w:p>
    <w:p w:rsidR="005905B2" w:rsidRDefault="005905B2" w:rsidP="00D15BA9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Considerando o resultado do Processo de Verificação N°02/2016 da Controladoria Interna do Município de Apiúna;</w:t>
      </w:r>
    </w:p>
    <w:p w:rsidR="005905B2" w:rsidRDefault="005905B2" w:rsidP="00D15BA9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Considerando a necessidade de disciplinar e normatizar o fluxo de serviços e regras para a assistência farmacêutica do Município de Apiúna;</w:t>
      </w:r>
    </w:p>
    <w:p w:rsidR="005905B2" w:rsidRDefault="005905B2" w:rsidP="00D15BA9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cabe ao gestor a responsabilidade sobre as farmácias das Unidades de Saúde do Município;</w:t>
      </w:r>
    </w:p>
    <w:p w:rsidR="005905B2" w:rsidRDefault="005905B2" w:rsidP="00D15BA9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</w:rPr>
      </w:pPr>
      <w:r w:rsidRPr="00747B98">
        <w:rPr>
          <w:rFonts w:ascii="Arial" w:hAnsi="Arial" w:cs="Arial"/>
        </w:rPr>
        <w:t xml:space="preserve">Considerando a necessidade de fortalecer o controle </w:t>
      </w:r>
      <w:r>
        <w:rPr>
          <w:rFonts w:ascii="Arial" w:hAnsi="Arial" w:cs="Arial"/>
        </w:rPr>
        <w:t>interno, no âmbito do Município;</w:t>
      </w:r>
    </w:p>
    <w:p w:rsidR="005905B2" w:rsidRDefault="005905B2" w:rsidP="00C8653D">
      <w:pPr>
        <w:autoSpaceDE w:val="0"/>
        <w:autoSpaceDN w:val="0"/>
        <w:adjustRightInd w:val="0"/>
        <w:spacing w:after="480"/>
        <w:ind w:firstLine="709"/>
        <w:jc w:val="both"/>
        <w:rPr>
          <w:rFonts w:ascii="Arial" w:hAnsi="Arial" w:cs="Arial"/>
        </w:rPr>
      </w:pPr>
      <w:r w:rsidRPr="00747B98">
        <w:rPr>
          <w:rFonts w:ascii="Arial" w:hAnsi="Arial" w:cs="Arial"/>
        </w:rPr>
        <w:t xml:space="preserve">Considerando os princípios da </w:t>
      </w:r>
      <w:r w:rsidR="00552C85">
        <w:rPr>
          <w:rFonts w:ascii="Arial" w:hAnsi="Arial" w:cs="Arial"/>
        </w:rPr>
        <w:t xml:space="preserve">legalidade, impessoalidade, </w:t>
      </w:r>
      <w:r w:rsidRPr="00747B98">
        <w:rPr>
          <w:rFonts w:ascii="Arial" w:hAnsi="Arial" w:cs="Arial"/>
        </w:rPr>
        <w:t>moralidade</w:t>
      </w:r>
      <w:r w:rsidR="00552C85">
        <w:rPr>
          <w:rFonts w:ascii="Arial" w:hAnsi="Arial" w:cs="Arial"/>
        </w:rPr>
        <w:t xml:space="preserve">, publicidade e </w:t>
      </w:r>
      <w:r w:rsidRPr="00747B98">
        <w:rPr>
          <w:rFonts w:ascii="Arial" w:hAnsi="Arial" w:cs="Arial"/>
        </w:rPr>
        <w:t>eficiência, previstos expressamente no artigo 37, caput, da C</w:t>
      </w:r>
      <w:r>
        <w:rPr>
          <w:rFonts w:ascii="Arial" w:hAnsi="Arial" w:cs="Arial"/>
        </w:rPr>
        <w:t xml:space="preserve">onstituição </w:t>
      </w:r>
      <w:r w:rsidRPr="00747B98">
        <w:rPr>
          <w:rFonts w:ascii="Arial" w:hAnsi="Arial" w:cs="Arial"/>
        </w:rPr>
        <w:t>F</w:t>
      </w:r>
      <w:r w:rsidR="000E0C3F">
        <w:rPr>
          <w:rFonts w:ascii="Arial" w:hAnsi="Arial" w:cs="Arial"/>
        </w:rPr>
        <w:t>ederal.</w:t>
      </w:r>
    </w:p>
    <w:p w:rsidR="00552C85" w:rsidRPr="00D15BA9" w:rsidRDefault="00552C85" w:rsidP="00C8653D">
      <w:pPr>
        <w:tabs>
          <w:tab w:val="left" w:pos="9072"/>
        </w:tabs>
        <w:spacing w:after="480"/>
        <w:ind w:firstLine="709"/>
        <w:jc w:val="both"/>
        <w:rPr>
          <w:rFonts w:ascii="Arial" w:hAnsi="Arial" w:cs="Arial"/>
          <w:b/>
        </w:rPr>
      </w:pPr>
      <w:r w:rsidRPr="00D15BA9">
        <w:rPr>
          <w:rFonts w:ascii="Arial" w:hAnsi="Arial" w:cs="Arial"/>
          <w:b/>
        </w:rPr>
        <w:t>RESOLVE:</w:t>
      </w:r>
    </w:p>
    <w:p w:rsidR="00220EC8" w:rsidRDefault="00552C85" w:rsidP="00C8653D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r w:rsidRPr="00BA6A47">
        <w:rPr>
          <w:rFonts w:ascii="Arial" w:hAnsi="Arial" w:cs="Arial"/>
          <w:b/>
          <w:bCs/>
        </w:rPr>
        <w:t>CAPÍTULO I</w:t>
      </w:r>
      <w:bookmarkStart w:id="0" w:name="_Toc211783926"/>
      <w:bookmarkStart w:id="1" w:name="_Toc211784449"/>
    </w:p>
    <w:p w:rsidR="00552C85" w:rsidRPr="00BA6A47" w:rsidRDefault="00552C85" w:rsidP="00C8653D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BA6A47">
        <w:rPr>
          <w:rFonts w:ascii="Arial" w:hAnsi="Arial" w:cs="Arial"/>
          <w:b/>
          <w:bCs/>
        </w:rPr>
        <w:t>DA RESPONSABILIDADE SOBRE A ASSISTÊNCIA FARMACÊUTICA, A FARMÁCIA E A RESPONSABILIDADE TÉCNICA</w:t>
      </w:r>
      <w:bookmarkEnd w:id="0"/>
      <w:bookmarkEnd w:id="1"/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Art. 1°. O farmacêutico deve observar normas e legislação pertinentes (ANVISA) e responder quanto a Responsabilidade Técnica legal (RT), perante a Vigilância Sanitária e o Conselho Regional de Farmácia de </w:t>
      </w:r>
      <w:r w:rsidR="008920B3">
        <w:rPr>
          <w:rFonts w:ascii="Arial" w:hAnsi="Arial" w:cs="Arial"/>
        </w:rPr>
        <w:t xml:space="preserve">Santa Catarina, das farmácias das Unidades </w:t>
      </w:r>
      <w:r w:rsidRPr="008F4D92">
        <w:rPr>
          <w:rFonts w:ascii="Arial" w:hAnsi="Arial" w:cs="Arial"/>
        </w:rPr>
        <w:t>de Saúde.</w:t>
      </w:r>
    </w:p>
    <w:p w:rsidR="008F4D92" w:rsidRPr="008F4D92" w:rsidRDefault="008F4D92" w:rsidP="00635DFC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Parágrafo único. Cabe ao farmacêutico zelar pelo Acesso e Uso Racional de Medicamentos, analisando e contribuindo com as práticas farmacoterapêuticas junto às equipes locais de saúde.</w:t>
      </w:r>
    </w:p>
    <w:p w:rsidR="008F4D92" w:rsidRDefault="008F4D92" w:rsidP="00635DFC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Art. </w:t>
      </w:r>
      <w:r w:rsidR="00C64608">
        <w:rPr>
          <w:rFonts w:ascii="Arial" w:hAnsi="Arial" w:cs="Arial"/>
        </w:rPr>
        <w:t>2</w:t>
      </w:r>
      <w:r w:rsidRPr="008F4D92">
        <w:rPr>
          <w:rFonts w:ascii="Arial" w:hAnsi="Arial" w:cs="Arial"/>
        </w:rPr>
        <w:t xml:space="preserve">º Os medicamentos sujeitos ao controle especial devem ter a verificação de estoque e a guarda da chave dos armários </w:t>
      </w:r>
      <w:r w:rsidR="008D0469" w:rsidRPr="008F4D92">
        <w:rPr>
          <w:rFonts w:ascii="Arial" w:hAnsi="Arial" w:cs="Arial"/>
        </w:rPr>
        <w:t>sob responsabilidade</w:t>
      </w:r>
      <w:r w:rsidRPr="008F4D92">
        <w:rPr>
          <w:rFonts w:ascii="Arial" w:hAnsi="Arial" w:cs="Arial"/>
        </w:rPr>
        <w:t xml:space="preserve"> exclusiva do farmacêutico local durante seu horário de responsabilidade </w:t>
      </w:r>
      <w:r w:rsidRPr="007C5B23">
        <w:rPr>
          <w:rFonts w:ascii="Arial" w:hAnsi="Arial" w:cs="Arial"/>
        </w:rPr>
        <w:t>técnica.</w:t>
      </w:r>
    </w:p>
    <w:p w:rsidR="008F4D92" w:rsidRPr="008F4D92" w:rsidRDefault="008F4D92" w:rsidP="00635DFC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2E645B">
        <w:rPr>
          <w:rFonts w:ascii="Arial" w:hAnsi="Arial" w:cs="Arial"/>
        </w:rPr>
        <w:lastRenderedPageBreak/>
        <w:t xml:space="preserve">Art. </w:t>
      </w:r>
      <w:r w:rsidR="00C64608" w:rsidRPr="002E645B">
        <w:rPr>
          <w:rFonts w:ascii="Arial" w:hAnsi="Arial" w:cs="Arial"/>
        </w:rPr>
        <w:t>3</w:t>
      </w:r>
      <w:r w:rsidRPr="002E645B">
        <w:rPr>
          <w:rFonts w:ascii="Arial" w:hAnsi="Arial" w:cs="Arial"/>
        </w:rPr>
        <w:t>º. O responsável pela promoção e avaliação da Política Municipal de Assistência Farmacêutica n</w:t>
      </w:r>
      <w:r w:rsidR="006D47C7" w:rsidRPr="002E645B">
        <w:rPr>
          <w:rFonts w:ascii="Arial" w:hAnsi="Arial" w:cs="Arial"/>
        </w:rPr>
        <w:t>a</w:t>
      </w:r>
      <w:r w:rsidRPr="002E645B">
        <w:rPr>
          <w:rFonts w:ascii="Arial" w:hAnsi="Arial" w:cs="Arial"/>
        </w:rPr>
        <w:t xml:space="preserve">s </w:t>
      </w:r>
      <w:r w:rsidR="00C8653D">
        <w:rPr>
          <w:rFonts w:ascii="Arial" w:hAnsi="Arial" w:cs="Arial"/>
        </w:rPr>
        <w:t xml:space="preserve">Unidades Básicas de Saúde – UBS </w:t>
      </w:r>
      <w:r w:rsidRPr="002E645B">
        <w:rPr>
          <w:rFonts w:ascii="Arial" w:hAnsi="Arial" w:cs="Arial"/>
        </w:rPr>
        <w:t xml:space="preserve">é o farmacêutico local, e na sua </w:t>
      </w:r>
      <w:r w:rsidRPr="008F4D92">
        <w:rPr>
          <w:rFonts w:ascii="Arial" w:hAnsi="Arial" w:cs="Arial"/>
        </w:rPr>
        <w:t>ausência o farmacêutico</w:t>
      </w:r>
      <w:r w:rsidR="007D6871">
        <w:rPr>
          <w:rFonts w:ascii="Arial" w:hAnsi="Arial" w:cs="Arial"/>
        </w:rPr>
        <w:t xml:space="preserve"> </w:t>
      </w:r>
      <w:r w:rsidR="00F16986">
        <w:rPr>
          <w:rFonts w:ascii="Arial" w:hAnsi="Arial" w:cs="Arial"/>
        </w:rPr>
        <w:t>da Unidade do Centro</w:t>
      </w:r>
      <w:r w:rsidRPr="008F4D92">
        <w:rPr>
          <w:rFonts w:ascii="Arial" w:hAnsi="Arial" w:cs="Arial"/>
        </w:rPr>
        <w:t xml:space="preserve">, sendo as equipes de saúde </w:t>
      </w:r>
      <w:r w:rsidR="006D47C7" w:rsidRPr="008F4D92">
        <w:rPr>
          <w:rFonts w:ascii="Arial" w:hAnsi="Arial" w:cs="Arial"/>
        </w:rPr>
        <w:t>corresponsáveis</w:t>
      </w:r>
      <w:r w:rsidRPr="008F4D92">
        <w:rPr>
          <w:rFonts w:ascii="Arial" w:hAnsi="Arial" w:cs="Arial"/>
        </w:rPr>
        <w:t xml:space="preserve"> pela condução e execução da mesma no âmbito de sua área de abrangência. 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Art. </w:t>
      </w:r>
      <w:r w:rsidR="006D47C7">
        <w:rPr>
          <w:rFonts w:ascii="Arial" w:hAnsi="Arial" w:cs="Arial"/>
        </w:rPr>
        <w:t>4</w:t>
      </w:r>
      <w:r w:rsidRPr="008F4D92">
        <w:rPr>
          <w:rFonts w:ascii="Arial" w:hAnsi="Arial" w:cs="Arial"/>
        </w:rPr>
        <w:t>º. N</w:t>
      </w:r>
      <w:r w:rsidR="006D47C7">
        <w:rPr>
          <w:rFonts w:ascii="Arial" w:hAnsi="Arial" w:cs="Arial"/>
        </w:rPr>
        <w:t>as UBS</w:t>
      </w:r>
      <w:r w:rsidRPr="008F4D92">
        <w:rPr>
          <w:rFonts w:ascii="Arial" w:hAnsi="Arial" w:cs="Arial"/>
        </w:rPr>
        <w:t xml:space="preserve"> que não dispõem de profissional farmacêutico, cabe ao coordenador designar um funcionário local para ser o responsável pelas ações administrativas (recebimento, armazenamento e controle de estoque dos medicamentos) e pelo atendimento (fornecimento, registro e orientações ao usuário). </w:t>
      </w:r>
    </w:p>
    <w:p w:rsidR="008F4D92" w:rsidRPr="008F4D92" w:rsidRDefault="008F4D92" w:rsidP="00635DFC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Parágrafo único. O responsável local desenvolverá suas atividades segundo orientações desta normativa, buscando apoio</w:t>
      </w:r>
      <w:r w:rsidR="00F55DD6">
        <w:rPr>
          <w:rFonts w:ascii="Arial" w:hAnsi="Arial" w:cs="Arial"/>
        </w:rPr>
        <w:t xml:space="preserve"> técnico do farmacêutico</w:t>
      </w:r>
      <w:r w:rsidRPr="008F4D92">
        <w:rPr>
          <w:rFonts w:ascii="Arial" w:hAnsi="Arial" w:cs="Arial"/>
        </w:rPr>
        <w:t>.</w:t>
      </w:r>
    </w:p>
    <w:p w:rsidR="008F4D92" w:rsidRPr="008F4D92" w:rsidRDefault="008F4D92" w:rsidP="00635DFC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Art. </w:t>
      </w:r>
      <w:r w:rsidR="00A7649F">
        <w:rPr>
          <w:rFonts w:ascii="Arial" w:hAnsi="Arial" w:cs="Arial"/>
        </w:rPr>
        <w:t>5</w:t>
      </w:r>
      <w:r w:rsidRPr="008F4D92">
        <w:rPr>
          <w:rFonts w:ascii="Arial" w:hAnsi="Arial" w:cs="Arial"/>
        </w:rPr>
        <w:t xml:space="preserve">°. O cadastro/lotação e o movimento (férias, licenças) dos profissionais farmacêuticos na rede municipal de saúde serão definidos </w:t>
      </w:r>
      <w:r w:rsidR="00F55DD6">
        <w:rPr>
          <w:rFonts w:ascii="Arial" w:hAnsi="Arial" w:cs="Arial"/>
        </w:rPr>
        <w:t>pelo setor</w:t>
      </w:r>
      <w:r w:rsidRPr="008F4D92">
        <w:rPr>
          <w:rFonts w:ascii="Arial" w:hAnsi="Arial" w:cs="Arial"/>
        </w:rPr>
        <w:t xml:space="preserve"> de Recursos Humanos, que deverá ser comunicad</w:t>
      </w:r>
      <w:r w:rsidR="00F55DD6">
        <w:rPr>
          <w:rFonts w:ascii="Arial" w:hAnsi="Arial" w:cs="Arial"/>
        </w:rPr>
        <w:t>o</w:t>
      </w:r>
      <w:r w:rsidRPr="008F4D92">
        <w:rPr>
          <w:rFonts w:ascii="Arial" w:hAnsi="Arial" w:cs="Arial"/>
        </w:rPr>
        <w:t xml:space="preserve"> com antecedência e, sempre que possível, por escrito.</w:t>
      </w:r>
    </w:p>
    <w:p w:rsid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Art. </w:t>
      </w:r>
      <w:r w:rsidR="00A7649F">
        <w:rPr>
          <w:rFonts w:ascii="Arial" w:hAnsi="Arial" w:cs="Arial"/>
        </w:rPr>
        <w:t>6</w:t>
      </w:r>
      <w:r w:rsidRPr="008F4D92">
        <w:rPr>
          <w:rFonts w:ascii="Arial" w:hAnsi="Arial" w:cs="Arial"/>
        </w:rPr>
        <w:t xml:space="preserve">º. À </w:t>
      </w:r>
      <w:r w:rsidR="007B36AE">
        <w:rPr>
          <w:rFonts w:ascii="Arial" w:hAnsi="Arial" w:cs="Arial"/>
        </w:rPr>
        <w:t xml:space="preserve">UBS do Centro </w:t>
      </w:r>
      <w:r w:rsidRPr="008F4D92">
        <w:rPr>
          <w:rFonts w:ascii="Arial" w:hAnsi="Arial" w:cs="Arial"/>
        </w:rPr>
        <w:t xml:space="preserve">cabe a programação, juntamente com a Comissão Permanente de </w:t>
      </w:r>
      <w:r w:rsidR="007B36AE">
        <w:rPr>
          <w:rFonts w:ascii="Arial" w:hAnsi="Arial" w:cs="Arial"/>
        </w:rPr>
        <w:t>Farmácia e Terapêutica</w:t>
      </w:r>
      <w:r w:rsidR="00C8653D">
        <w:rPr>
          <w:rFonts w:ascii="Arial" w:hAnsi="Arial" w:cs="Arial"/>
        </w:rPr>
        <w:t xml:space="preserve"> – C</w:t>
      </w:r>
      <w:r w:rsidR="00A7649F">
        <w:rPr>
          <w:rFonts w:ascii="Arial" w:hAnsi="Arial" w:cs="Arial"/>
        </w:rPr>
        <w:t>FT</w:t>
      </w:r>
      <w:r w:rsidR="007B36AE">
        <w:rPr>
          <w:rFonts w:ascii="Arial" w:hAnsi="Arial" w:cs="Arial"/>
        </w:rPr>
        <w:t xml:space="preserve"> </w:t>
      </w:r>
      <w:r w:rsidRPr="008F4D92">
        <w:rPr>
          <w:rFonts w:ascii="Arial" w:hAnsi="Arial" w:cs="Arial"/>
        </w:rPr>
        <w:t>da Relação Municipal de Medicamentos (</w:t>
      </w:r>
      <w:r w:rsidR="007B36AE">
        <w:rPr>
          <w:rFonts w:ascii="Arial" w:hAnsi="Arial" w:cs="Arial"/>
        </w:rPr>
        <w:t>REMUME</w:t>
      </w:r>
      <w:r w:rsidRPr="008F4D92">
        <w:rPr>
          <w:rFonts w:ascii="Arial" w:hAnsi="Arial" w:cs="Arial"/>
        </w:rPr>
        <w:t>), a solicitação, recebimento, armazenamento central e a distribuição de medicamentos para a Rede Municipal de Saúde.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§ 1º. A </w:t>
      </w:r>
      <w:r w:rsidR="00C8653D">
        <w:rPr>
          <w:rFonts w:ascii="Arial" w:hAnsi="Arial" w:cs="Arial"/>
        </w:rPr>
        <w:t>CFT</w:t>
      </w:r>
      <w:r w:rsidR="003A5CA6">
        <w:rPr>
          <w:rFonts w:ascii="Arial" w:hAnsi="Arial" w:cs="Arial"/>
        </w:rPr>
        <w:t xml:space="preserve"> </w:t>
      </w:r>
      <w:r w:rsidRPr="008F4D92">
        <w:rPr>
          <w:rFonts w:ascii="Arial" w:hAnsi="Arial" w:cs="Arial"/>
        </w:rPr>
        <w:t xml:space="preserve">deverá informar sistematicamente a </w:t>
      </w:r>
      <w:r w:rsidR="007B36AE">
        <w:rPr>
          <w:rFonts w:ascii="Arial" w:hAnsi="Arial" w:cs="Arial"/>
        </w:rPr>
        <w:t>UBS do Centro</w:t>
      </w:r>
      <w:r w:rsidRPr="008F4D92">
        <w:rPr>
          <w:rFonts w:ascii="Arial" w:hAnsi="Arial" w:cs="Arial"/>
        </w:rPr>
        <w:t xml:space="preserve"> sobre o desenvolvimento da autorização </w:t>
      </w:r>
      <w:r w:rsidR="00C8653D">
        <w:rPr>
          <w:rFonts w:ascii="Arial" w:hAnsi="Arial" w:cs="Arial"/>
        </w:rPr>
        <w:t>de compra de medicamentos</w:t>
      </w:r>
      <w:r w:rsidRPr="008F4D92">
        <w:rPr>
          <w:rFonts w:ascii="Arial" w:hAnsi="Arial" w:cs="Arial"/>
        </w:rPr>
        <w:t xml:space="preserve">. 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§ 2º. A </w:t>
      </w:r>
      <w:r w:rsidR="00B30B0E">
        <w:rPr>
          <w:rFonts w:ascii="Arial" w:hAnsi="Arial" w:cs="Arial"/>
        </w:rPr>
        <w:t>UBS do Centro</w:t>
      </w:r>
      <w:r w:rsidRPr="008F4D92">
        <w:rPr>
          <w:rFonts w:ascii="Arial" w:hAnsi="Arial" w:cs="Arial"/>
        </w:rPr>
        <w:t xml:space="preserve"> deverá encaminhar para a </w:t>
      </w:r>
      <w:r w:rsidR="00B30B0E">
        <w:rPr>
          <w:rFonts w:ascii="Arial" w:hAnsi="Arial" w:cs="Arial"/>
        </w:rPr>
        <w:t>CFT</w:t>
      </w:r>
      <w:r w:rsidRPr="008F4D92">
        <w:rPr>
          <w:rFonts w:ascii="Arial" w:hAnsi="Arial" w:cs="Arial"/>
        </w:rPr>
        <w:t xml:space="preserve"> as informações e problemas pertinentes ao abastecimento de medicamentos na rede.</w:t>
      </w:r>
    </w:p>
    <w:p w:rsidR="007D6871" w:rsidRDefault="007D6871" w:rsidP="00C8653D">
      <w:pPr>
        <w:tabs>
          <w:tab w:val="left" w:pos="9072"/>
        </w:tabs>
        <w:spacing w:after="480"/>
        <w:ind w:firstLine="709"/>
        <w:jc w:val="both"/>
        <w:rPr>
          <w:rFonts w:ascii="Arial" w:hAnsi="Arial" w:cs="Arial"/>
        </w:rPr>
      </w:pPr>
      <w:r w:rsidRPr="007D6871">
        <w:rPr>
          <w:rFonts w:ascii="Arial" w:hAnsi="Arial" w:cs="Arial"/>
        </w:rPr>
        <w:t>§ 3º. A responsabilidade dos farmacêuticos lotados na UBS do Centro é inerente às funções do Armazenamento Central de Abastecimento Farmacêutico exclusivamente, sendo este também responsável pela dispensação externa à população e as demais UBS do município.</w:t>
      </w:r>
    </w:p>
    <w:p w:rsidR="00220EC8" w:rsidRDefault="008F4D92" w:rsidP="00C8653D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r w:rsidRPr="008F4D92">
        <w:rPr>
          <w:rFonts w:ascii="Arial" w:hAnsi="Arial" w:cs="Arial"/>
        </w:rPr>
        <w:t xml:space="preserve">. </w:t>
      </w:r>
      <w:bookmarkStart w:id="2" w:name="_Toc266706500"/>
      <w:r w:rsidRPr="00AE1091">
        <w:rPr>
          <w:rFonts w:ascii="Arial" w:hAnsi="Arial" w:cs="Arial"/>
          <w:b/>
          <w:bCs/>
        </w:rPr>
        <w:t>CAPÍTULO II</w:t>
      </w:r>
      <w:bookmarkStart w:id="3" w:name="_Toc211783928"/>
      <w:bookmarkStart w:id="4" w:name="_Toc211784451"/>
    </w:p>
    <w:p w:rsidR="008F4D92" w:rsidRPr="00AE1091" w:rsidRDefault="008F4D92" w:rsidP="00C8653D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AE1091">
        <w:rPr>
          <w:rFonts w:ascii="Arial" w:hAnsi="Arial" w:cs="Arial"/>
          <w:b/>
          <w:bCs/>
        </w:rPr>
        <w:t>DA SELEÇÃO DE MEDICAMENTOS</w:t>
      </w:r>
      <w:bookmarkEnd w:id="2"/>
      <w:bookmarkEnd w:id="3"/>
      <w:bookmarkEnd w:id="4"/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A7649F">
        <w:rPr>
          <w:rFonts w:ascii="Arial" w:hAnsi="Arial" w:cs="Arial"/>
        </w:rPr>
        <w:t xml:space="preserve">Art. </w:t>
      </w:r>
      <w:r w:rsidR="00A7649F">
        <w:rPr>
          <w:rFonts w:ascii="Arial" w:hAnsi="Arial" w:cs="Arial"/>
        </w:rPr>
        <w:t>7</w:t>
      </w:r>
      <w:r w:rsidRPr="00A7649F">
        <w:rPr>
          <w:rFonts w:ascii="Arial" w:hAnsi="Arial" w:cs="Arial"/>
        </w:rPr>
        <w:t>°. A instância responsável pela seleção de medicamentos para a rede municipal de saúde é a Comissão Permanente de</w:t>
      </w:r>
      <w:r w:rsidR="00A7649F">
        <w:rPr>
          <w:rFonts w:ascii="Arial" w:hAnsi="Arial" w:cs="Arial"/>
        </w:rPr>
        <w:t xml:space="preserve"> Farmácia e Terapêutica – CFT, </w:t>
      </w:r>
      <w:r w:rsidRPr="00A7649F">
        <w:rPr>
          <w:rFonts w:ascii="Arial" w:hAnsi="Arial" w:cs="Arial"/>
        </w:rPr>
        <w:t>que possui caráter consultivo e de assessoria à Secretaria Municipal</w:t>
      </w:r>
      <w:r w:rsidRPr="008F4D92">
        <w:rPr>
          <w:rFonts w:ascii="Arial" w:hAnsi="Arial" w:cs="Arial"/>
        </w:rPr>
        <w:t xml:space="preserve"> de Saúde.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§ 1º.  As decisões da CFT relativas às alterações no elenco municipal de medicamentos deverão ser submetidas à aprovação do Conselho Municipal de Saúde.</w:t>
      </w:r>
    </w:p>
    <w:p w:rsidR="008F4D92" w:rsidRPr="008F4D92" w:rsidRDefault="008F4D92" w:rsidP="00635DFC">
      <w:pPr>
        <w:tabs>
          <w:tab w:val="left" w:pos="9072"/>
        </w:tabs>
        <w:spacing w:after="48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§ 2º.  Os profissionais de saúde poderão solicitar a inclusão, exclusão e substituição de fármacos da REMUME através d</w:t>
      </w:r>
      <w:r w:rsidR="00A7649F">
        <w:rPr>
          <w:rFonts w:ascii="Arial" w:hAnsi="Arial" w:cs="Arial"/>
        </w:rPr>
        <w:t>e</w:t>
      </w:r>
      <w:r w:rsidR="00FA3643">
        <w:rPr>
          <w:rFonts w:ascii="Arial" w:hAnsi="Arial" w:cs="Arial"/>
        </w:rPr>
        <w:t xml:space="preserve"> </w:t>
      </w:r>
      <w:r w:rsidR="00DC3B8C">
        <w:rPr>
          <w:rFonts w:ascii="Arial" w:hAnsi="Arial" w:cs="Arial"/>
        </w:rPr>
        <w:t>“F</w:t>
      </w:r>
      <w:r w:rsidR="00DC3B8C" w:rsidRPr="00EF0241">
        <w:rPr>
          <w:rFonts w:ascii="Arial" w:hAnsi="Arial" w:cs="Arial"/>
        </w:rPr>
        <w:t>ormulário</w:t>
      </w:r>
      <w:r w:rsidR="00DC3B8C">
        <w:rPr>
          <w:rFonts w:ascii="Arial" w:hAnsi="Arial" w:cs="Arial"/>
        </w:rPr>
        <w:t xml:space="preserve"> </w:t>
      </w:r>
      <w:r w:rsidR="00DC3B8C" w:rsidRPr="00EF0241">
        <w:rPr>
          <w:rFonts w:ascii="Arial" w:hAnsi="Arial" w:cs="Arial"/>
        </w:rPr>
        <w:t>de</w:t>
      </w:r>
      <w:r w:rsidR="00DC3B8C">
        <w:rPr>
          <w:rFonts w:ascii="Arial" w:hAnsi="Arial" w:cs="Arial"/>
        </w:rPr>
        <w:t xml:space="preserve"> S</w:t>
      </w:r>
      <w:r w:rsidR="00DC3B8C" w:rsidRPr="00EF0241">
        <w:rPr>
          <w:rFonts w:ascii="Arial" w:hAnsi="Arial" w:cs="Arial"/>
        </w:rPr>
        <w:t>olicitação</w:t>
      </w:r>
      <w:r w:rsidR="00DC3B8C">
        <w:rPr>
          <w:rFonts w:ascii="Arial" w:hAnsi="Arial" w:cs="Arial"/>
        </w:rPr>
        <w:t xml:space="preserve"> </w:t>
      </w:r>
      <w:r w:rsidR="00DC3B8C" w:rsidRPr="00EF0241">
        <w:rPr>
          <w:rFonts w:ascii="Arial" w:hAnsi="Arial" w:cs="Arial"/>
        </w:rPr>
        <w:t>de</w:t>
      </w:r>
      <w:r w:rsidR="00DC3B8C">
        <w:rPr>
          <w:rFonts w:ascii="Arial" w:hAnsi="Arial" w:cs="Arial"/>
        </w:rPr>
        <w:t xml:space="preserve"> </w:t>
      </w:r>
      <w:r w:rsidR="00DC3B8C">
        <w:rPr>
          <w:rFonts w:ascii="Arial" w:hAnsi="Arial" w:cs="Arial"/>
        </w:rPr>
        <w:lastRenderedPageBreak/>
        <w:t>I</w:t>
      </w:r>
      <w:r w:rsidR="00DC3B8C" w:rsidRPr="00EF0241">
        <w:rPr>
          <w:rFonts w:ascii="Arial" w:hAnsi="Arial" w:cs="Arial"/>
        </w:rPr>
        <w:t>nclusão</w:t>
      </w:r>
      <w:r w:rsidR="00DC3B8C">
        <w:rPr>
          <w:rFonts w:ascii="Arial" w:hAnsi="Arial" w:cs="Arial"/>
        </w:rPr>
        <w:t xml:space="preserve"> </w:t>
      </w:r>
      <w:r w:rsidR="00DC3B8C" w:rsidRPr="00EF0241">
        <w:rPr>
          <w:rFonts w:ascii="Arial" w:hAnsi="Arial" w:cs="Arial"/>
        </w:rPr>
        <w:t>e</w:t>
      </w:r>
      <w:r w:rsidR="00DC3B8C">
        <w:rPr>
          <w:rFonts w:ascii="Arial" w:hAnsi="Arial" w:cs="Arial"/>
        </w:rPr>
        <w:t xml:space="preserve"> E</w:t>
      </w:r>
      <w:r w:rsidR="00DC3B8C" w:rsidRPr="00EF0241">
        <w:rPr>
          <w:rFonts w:ascii="Arial" w:hAnsi="Arial" w:cs="Arial"/>
        </w:rPr>
        <w:t>xclusão</w:t>
      </w:r>
      <w:r w:rsidR="00DC3B8C">
        <w:rPr>
          <w:rFonts w:ascii="Arial" w:hAnsi="Arial" w:cs="Arial"/>
        </w:rPr>
        <w:t xml:space="preserve"> </w:t>
      </w:r>
      <w:r w:rsidR="00DC3B8C" w:rsidRPr="00EF0241">
        <w:rPr>
          <w:rFonts w:ascii="Arial" w:hAnsi="Arial" w:cs="Arial"/>
        </w:rPr>
        <w:t>de</w:t>
      </w:r>
      <w:r w:rsidR="00DC3B8C">
        <w:rPr>
          <w:rFonts w:ascii="Arial" w:hAnsi="Arial" w:cs="Arial"/>
        </w:rPr>
        <w:t xml:space="preserve"> M</w:t>
      </w:r>
      <w:r w:rsidR="00DC3B8C" w:rsidRPr="00EF0241">
        <w:rPr>
          <w:rFonts w:ascii="Arial" w:hAnsi="Arial" w:cs="Arial"/>
        </w:rPr>
        <w:t>edicamento</w:t>
      </w:r>
      <w:r w:rsidR="00DC3B8C">
        <w:rPr>
          <w:rFonts w:ascii="Arial" w:hAnsi="Arial" w:cs="Arial"/>
        </w:rPr>
        <w:t>”</w:t>
      </w:r>
      <w:r w:rsidR="00FA3643">
        <w:rPr>
          <w:rFonts w:ascii="Arial" w:hAnsi="Arial" w:cs="Arial"/>
        </w:rPr>
        <w:t xml:space="preserve"> </w:t>
      </w:r>
      <w:r w:rsidR="00FA3643" w:rsidRPr="00DC3B8C">
        <w:rPr>
          <w:rFonts w:ascii="Arial" w:hAnsi="Arial" w:cs="Arial"/>
        </w:rPr>
        <w:t>conforme Anexo I</w:t>
      </w:r>
      <w:r w:rsidRPr="00DC3B8C">
        <w:rPr>
          <w:rFonts w:ascii="Arial" w:hAnsi="Arial" w:cs="Arial"/>
        </w:rPr>
        <w:t>,</w:t>
      </w:r>
      <w:r w:rsidRPr="008F4D92">
        <w:rPr>
          <w:rFonts w:ascii="Arial" w:hAnsi="Arial" w:cs="Arial"/>
        </w:rPr>
        <w:t xml:space="preserve"> </w:t>
      </w:r>
      <w:r w:rsidR="00A7649F">
        <w:rPr>
          <w:rFonts w:ascii="Arial" w:hAnsi="Arial" w:cs="Arial"/>
        </w:rPr>
        <w:t>e encaminhamento ao Coordenador da CFT.</w:t>
      </w:r>
      <w:r w:rsidRPr="008F4D92">
        <w:rPr>
          <w:rFonts w:ascii="Arial" w:hAnsi="Arial" w:cs="Arial"/>
        </w:rPr>
        <w:t xml:space="preserve"> </w:t>
      </w:r>
    </w:p>
    <w:p w:rsidR="00220EC8" w:rsidRDefault="00220EC8" w:rsidP="00635DFC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bookmarkStart w:id="5" w:name="_Toc266706501"/>
      <w:r>
        <w:rPr>
          <w:rFonts w:ascii="Arial" w:hAnsi="Arial" w:cs="Arial"/>
          <w:b/>
          <w:bCs/>
        </w:rPr>
        <w:t>CAPÍTULO III</w:t>
      </w:r>
      <w:bookmarkStart w:id="6" w:name="_Toc211783930"/>
      <w:bookmarkStart w:id="7" w:name="_Toc211784453"/>
      <w:r w:rsidR="00841735">
        <w:rPr>
          <w:rFonts w:ascii="Arial" w:hAnsi="Arial" w:cs="Arial"/>
          <w:b/>
          <w:bCs/>
        </w:rPr>
        <w:t xml:space="preserve"> </w:t>
      </w:r>
    </w:p>
    <w:p w:rsidR="008F4D92" w:rsidRPr="00A7649F" w:rsidRDefault="008F4D92" w:rsidP="00635DFC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A7649F">
        <w:rPr>
          <w:rFonts w:ascii="Arial" w:hAnsi="Arial" w:cs="Arial"/>
          <w:b/>
          <w:bCs/>
        </w:rPr>
        <w:t>DA PRESCRIÇÃO</w:t>
      </w:r>
      <w:bookmarkEnd w:id="5"/>
      <w:bookmarkEnd w:id="6"/>
      <w:bookmarkEnd w:id="7"/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127E64">
        <w:rPr>
          <w:rFonts w:ascii="Arial" w:hAnsi="Arial" w:cs="Arial"/>
        </w:rPr>
        <w:t xml:space="preserve">Art. </w:t>
      </w:r>
      <w:r w:rsidR="00A7649F" w:rsidRPr="00127E64">
        <w:rPr>
          <w:rFonts w:ascii="Arial" w:hAnsi="Arial" w:cs="Arial"/>
        </w:rPr>
        <w:t>8</w:t>
      </w:r>
      <w:r w:rsidRPr="00127E64">
        <w:rPr>
          <w:rFonts w:ascii="Arial" w:hAnsi="Arial" w:cs="Arial"/>
        </w:rPr>
        <w:t>°. As prescrições de medicamentos no âmbito do Sistema Único de Saúde (SUS) adotarão a Denominação Comum Brasileira – DCB (ou seja, o nome genérico da substância ativa), instituída pela Portaria nº. 1.179, de 17 de junho de 1996 da ANVISA – ou, na sua falta, a Denominação Comum Internacional (DCI), conforme determina o art. 3º da</w:t>
      </w:r>
      <w:r w:rsidRPr="008F4D92">
        <w:rPr>
          <w:rFonts w:ascii="Arial" w:hAnsi="Arial" w:cs="Arial"/>
        </w:rPr>
        <w:t xml:space="preserve"> Lei Federal n° 9.787/1999.</w:t>
      </w:r>
    </w:p>
    <w:p w:rsidR="008F4D92" w:rsidRPr="008F4D92" w:rsidRDefault="008F4D92" w:rsidP="00635DFC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Parágrafo único. </w:t>
      </w:r>
      <w:r w:rsidR="00043C80">
        <w:rPr>
          <w:rFonts w:ascii="Arial" w:hAnsi="Arial" w:cs="Arial"/>
        </w:rPr>
        <w:t>A</w:t>
      </w:r>
      <w:r w:rsidRPr="008F4D92">
        <w:rPr>
          <w:rFonts w:ascii="Arial" w:hAnsi="Arial" w:cs="Arial"/>
        </w:rPr>
        <w:t xml:space="preserve"> prescrição de medicamentos deverá seguir a dosagem, apresentação e medida existente na Relação Municipal de Medicamentos (REMUME) e/ou listas complementares da Secretaria Municipal de Saúde de </w:t>
      </w:r>
      <w:r w:rsidR="00127E64">
        <w:rPr>
          <w:rFonts w:ascii="Arial" w:hAnsi="Arial" w:cs="Arial"/>
        </w:rPr>
        <w:t>Apiúna</w:t>
      </w:r>
      <w:r w:rsidRPr="008F4D92">
        <w:rPr>
          <w:rFonts w:ascii="Arial" w:hAnsi="Arial" w:cs="Arial"/>
        </w:rPr>
        <w:t>.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Art. </w:t>
      </w:r>
      <w:r w:rsidR="00127E64">
        <w:rPr>
          <w:rFonts w:ascii="Arial" w:hAnsi="Arial" w:cs="Arial"/>
        </w:rPr>
        <w:t>9</w:t>
      </w:r>
      <w:r w:rsidR="00A321C2">
        <w:rPr>
          <w:rFonts w:ascii="Arial" w:hAnsi="Arial" w:cs="Arial"/>
        </w:rPr>
        <w:t>°</w:t>
      </w:r>
      <w:r w:rsidRPr="008F4D92">
        <w:rPr>
          <w:rFonts w:ascii="Arial" w:hAnsi="Arial" w:cs="Arial"/>
        </w:rPr>
        <w:t>. A receita médica ou odontológica deverá ser emitida em português compreensível e por extenso, em letra legível, em consonância com o art. 35, da Lei nº. 5.991/73, devendo conter:</w:t>
      </w:r>
    </w:p>
    <w:p w:rsidR="008F4D92" w:rsidRPr="008F4D92" w:rsidRDefault="008F4D92" w:rsidP="00635DFC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 - Nome do paciente;</w:t>
      </w:r>
    </w:p>
    <w:p w:rsidR="008F4D92" w:rsidRPr="008F4D92" w:rsidRDefault="008F4D92" w:rsidP="00635DFC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II - Nome genérico do medicamento (DCB) e concentração – ANVISA, P. 1.179/96.</w:t>
      </w:r>
    </w:p>
    <w:p w:rsidR="008F4D92" w:rsidRPr="008F4D92" w:rsidRDefault="008F4D92" w:rsidP="00635DFC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III – Quantidade a ser dispensada para o tratamento completo ou para no máximo um mês, quando de uso contínuo; </w:t>
      </w:r>
    </w:p>
    <w:p w:rsidR="008F4D92" w:rsidRPr="008F4D92" w:rsidRDefault="008F4D92" w:rsidP="00635DFC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IV – Posologia e duração do tratamento;</w:t>
      </w:r>
    </w:p>
    <w:p w:rsidR="008F4D92" w:rsidRPr="008F4D92" w:rsidRDefault="008F4D92" w:rsidP="00635DFC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V – Identificação legível do profissional prescritor e seu número de registro no Conselho Profissional de Santa Catarina;</w:t>
      </w:r>
    </w:p>
    <w:p w:rsidR="008F4D92" w:rsidRPr="008F4D92" w:rsidRDefault="008F4D92" w:rsidP="00635DFC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VI - Data de emissão e assinatura do prescritor.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§ 1º.  Sempre que for necessário prescrever vários medicamentos para um único usuário (</w:t>
      </w:r>
      <w:r w:rsidR="008A2759" w:rsidRPr="008F4D92">
        <w:rPr>
          <w:rFonts w:ascii="Arial" w:hAnsi="Arial" w:cs="Arial"/>
        </w:rPr>
        <w:t>poli terapia</w:t>
      </w:r>
      <w:r w:rsidRPr="008F4D92">
        <w:rPr>
          <w:rFonts w:ascii="Arial" w:hAnsi="Arial" w:cs="Arial"/>
        </w:rPr>
        <w:t>), recomenda-se a utilização de mais de um receituário para evitar erros de medicação.</w:t>
      </w:r>
    </w:p>
    <w:p w:rsidR="008F4D92" w:rsidRPr="008F4D92" w:rsidRDefault="008F4D92" w:rsidP="00635DFC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§ 2º.  De acordo com a Lei nº 5.081/1966, compete ao cirurgião dentista a prescrição e aplicação de especialidades farmacêuticas de uso interno e externo, </w:t>
      </w:r>
      <w:r w:rsidRPr="008F4D92">
        <w:rPr>
          <w:rFonts w:ascii="Arial" w:hAnsi="Arial" w:cs="Arial"/>
          <w:u w:val="single"/>
        </w:rPr>
        <w:t xml:space="preserve">indicadas </w:t>
      </w:r>
      <w:smartTag w:uri="urn:schemas-microsoft-com:office:smarttags" w:element="PersonName">
        <w:smartTagPr>
          <w:attr w:name="ProductID" w:val="em odontologia. Logo"/>
        </w:smartTagPr>
        <w:r w:rsidRPr="008F4D92">
          <w:rPr>
            <w:rFonts w:ascii="Arial" w:hAnsi="Arial" w:cs="Arial"/>
            <w:u w:val="single"/>
          </w:rPr>
          <w:t>em odontologia</w:t>
        </w:r>
        <w:r w:rsidRPr="008F4D92">
          <w:rPr>
            <w:rFonts w:ascii="Arial" w:hAnsi="Arial" w:cs="Arial"/>
          </w:rPr>
          <w:t>. Logo</w:t>
        </w:r>
      </w:smartTag>
      <w:r w:rsidRPr="008F4D92">
        <w:rPr>
          <w:rFonts w:ascii="Arial" w:hAnsi="Arial" w:cs="Arial"/>
        </w:rPr>
        <w:t>, a prescrição de medicamentos por estes profissionais não deve ultrapassar sua competência clínica.</w:t>
      </w:r>
    </w:p>
    <w:p w:rsidR="008F4D92" w:rsidRPr="008F4D92" w:rsidRDefault="008F4D92" w:rsidP="00635DFC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Art. 1</w:t>
      </w:r>
      <w:r w:rsidR="007814CF">
        <w:rPr>
          <w:rFonts w:ascii="Arial" w:hAnsi="Arial" w:cs="Arial"/>
        </w:rPr>
        <w:t>0</w:t>
      </w:r>
      <w:r w:rsidRPr="008F4D92">
        <w:rPr>
          <w:rFonts w:ascii="Arial" w:hAnsi="Arial" w:cs="Arial"/>
        </w:rPr>
        <w:t xml:space="preserve">. A prescrição de enfermagem deverá seguir as mesmas recomendações dos Art. </w:t>
      </w:r>
      <w:r w:rsidR="007814CF">
        <w:rPr>
          <w:rFonts w:ascii="Arial" w:hAnsi="Arial" w:cs="Arial"/>
        </w:rPr>
        <w:t>8</w:t>
      </w:r>
      <w:r w:rsidRPr="008F4D92">
        <w:rPr>
          <w:rFonts w:ascii="Arial" w:hAnsi="Arial" w:cs="Arial"/>
        </w:rPr>
        <w:t xml:space="preserve"> e </w:t>
      </w:r>
      <w:r w:rsidR="007814CF">
        <w:rPr>
          <w:rFonts w:ascii="Arial" w:hAnsi="Arial" w:cs="Arial"/>
        </w:rPr>
        <w:t>9</w:t>
      </w:r>
      <w:r w:rsidRPr="008F4D92">
        <w:rPr>
          <w:rFonts w:ascii="Arial" w:hAnsi="Arial" w:cs="Arial"/>
        </w:rPr>
        <w:t xml:space="preserve"> e, conforme Art. 1º da Portaria nº. 1.625/07</w:t>
      </w:r>
      <w:r w:rsidR="007814CF">
        <w:rPr>
          <w:rFonts w:ascii="Arial" w:hAnsi="Arial" w:cs="Arial"/>
        </w:rPr>
        <w:t xml:space="preserve"> do Ministério da Saúde</w:t>
      </w:r>
      <w:r w:rsidRPr="008F4D92">
        <w:rPr>
          <w:rFonts w:ascii="Arial" w:hAnsi="Arial" w:cs="Arial"/>
        </w:rPr>
        <w:t>, somente poderá ser realizada quando o medicamento estiver previamente definido em protocolo clínico oficializado pela Sec</w:t>
      </w:r>
      <w:r w:rsidR="007814CF">
        <w:rPr>
          <w:rFonts w:ascii="Arial" w:hAnsi="Arial" w:cs="Arial"/>
        </w:rPr>
        <w:t>retaria Municipal de Saúde de Apiúna</w:t>
      </w:r>
      <w:r w:rsidRPr="008F4D92">
        <w:rPr>
          <w:rFonts w:ascii="Arial" w:hAnsi="Arial" w:cs="Arial"/>
        </w:rPr>
        <w:t xml:space="preserve"> ou, na sua falta, pelos protocolos da Secretaria de Saúde de Santa Catarina e/ou Ministério da Saúde que tiverem a adesão oficial do município.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B16DF6">
        <w:rPr>
          <w:rFonts w:ascii="Arial" w:hAnsi="Arial" w:cs="Arial"/>
        </w:rPr>
        <w:lastRenderedPageBreak/>
        <w:t>Art. 1</w:t>
      </w:r>
      <w:r w:rsidR="00B16DF6">
        <w:rPr>
          <w:rFonts w:ascii="Arial" w:hAnsi="Arial" w:cs="Arial"/>
        </w:rPr>
        <w:t>1</w:t>
      </w:r>
      <w:r w:rsidRPr="00B16DF6">
        <w:rPr>
          <w:rFonts w:ascii="Arial" w:hAnsi="Arial" w:cs="Arial"/>
        </w:rPr>
        <w:t>. De acordo com a Resolução nº 138/2003 da ANVISA, que define o elenco de medicamentos</w:t>
      </w:r>
      <w:r w:rsidRPr="008F4D92">
        <w:rPr>
          <w:rFonts w:ascii="Arial" w:hAnsi="Arial" w:cs="Arial"/>
        </w:rPr>
        <w:t xml:space="preserve"> isentos de prescrição médica, fica estabelecido o atendimento farmacêutico e a indicação de medicamentos isentos de prescrição pelos farmacêuticos.  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§ 1º. O atendimento farmacêutico se dará mediante acolhimento prévio realizado pela Equipe de Saúde. </w:t>
      </w:r>
    </w:p>
    <w:p w:rsidR="008F4D92" w:rsidRPr="008F4D92" w:rsidRDefault="008F4D92" w:rsidP="00635DFC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§ 2º. Tanto o atendimento quanto a indicação devem ser registrados </w:t>
      </w:r>
      <w:r w:rsidR="00064FF0">
        <w:rPr>
          <w:rFonts w:ascii="Arial" w:hAnsi="Arial" w:cs="Arial"/>
        </w:rPr>
        <w:t>em sistema informatizado</w:t>
      </w:r>
      <w:r w:rsidRPr="008F4D92">
        <w:rPr>
          <w:rFonts w:ascii="Arial" w:hAnsi="Arial" w:cs="Arial"/>
        </w:rPr>
        <w:t xml:space="preserve">, bem como deve ser emitida a orientação prestada ao paciente. </w:t>
      </w:r>
    </w:p>
    <w:p w:rsidR="008F4D92" w:rsidRPr="008F4D92" w:rsidRDefault="008F4D92" w:rsidP="00635DFC">
      <w:pPr>
        <w:tabs>
          <w:tab w:val="left" w:pos="9072"/>
        </w:tabs>
        <w:spacing w:after="48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Art. 1</w:t>
      </w:r>
      <w:r w:rsidR="00B16DF6">
        <w:rPr>
          <w:rFonts w:ascii="Arial" w:hAnsi="Arial" w:cs="Arial"/>
        </w:rPr>
        <w:t>2</w:t>
      </w:r>
      <w:r w:rsidRPr="008F4D92">
        <w:rPr>
          <w:rFonts w:ascii="Arial" w:hAnsi="Arial" w:cs="Arial"/>
        </w:rPr>
        <w:t xml:space="preserve">. De acordo com a Lei nº 8.234/1991, fica atribuída aos nutricionistas a prescrição de suplementos nutricionais, necessários </w:t>
      </w:r>
      <w:r w:rsidR="008A2759" w:rsidRPr="008F4D92">
        <w:rPr>
          <w:rFonts w:ascii="Arial" w:hAnsi="Arial" w:cs="Arial"/>
        </w:rPr>
        <w:t>à</w:t>
      </w:r>
      <w:r w:rsidRPr="008F4D92">
        <w:rPr>
          <w:rFonts w:ascii="Arial" w:hAnsi="Arial" w:cs="Arial"/>
        </w:rPr>
        <w:t xml:space="preserve"> complementação da dieta.  </w:t>
      </w:r>
    </w:p>
    <w:p w:rsidR="00635DFC" w:rsidRDefault="00635DFC" w:rsidP="00635DFC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bookmarkStart w:id="8" w:name="_Toc266706502"/>
      <w:r>
        <w:rPr>
          <w:rFonts w:ascii="Arial" w:hAnsi="Arial" w:cs="Arial"/>
          <w:b/>
          <w:bCs/>
        </w:rPr>
        <w:t>Seção I</w:t>
      </w:r>
    </w:p>
    <w:p w:rsidR="008F4D92" w:rsidRPr="00D4784A" w:rsidRDefault="008F4D92" w:rsidP="00635DFC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D4784A">
        <w:rPr>
          <w:rFonts w:ascii="Arial" w:hAnsi="Arial" w:cs="Arial"/>
          <w:b/>
          <w:bCs/>
        </w:rPr>
        <w:t>DOS MEDICAMENTOS DE USO CONTÍNUO</w:t>
      </w:r>
      <w:bookmarkEnd w:id="8"/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Art. 1</w:t>
      </w:r>
      <w:r w:rsidR="00B16DF6">
        <w:rPr>
          <w:rFonts w:ascii="Arial" w:hAnsi="Arial" w:cs="Arial"/>
        </w:rPr>
        <w:t>3</w:t>
      </w:r>
      <w:r w:rsidRPr="008F4D92">
        <w:rPr>
          <w:rFonts w:ascii="Arial" w:hAnsi="Arial" w:cs="Arial"/>
        </w:rPr>
        <w:t>. Podem ser prescritos como medicamentos de uso contínuo:</w:t>
      </w:r>
    </w:p>
    <w:p w:rsidR="008F4D92" w:rsidRPr="008F4D92" w:rsidRDefault="008F4D92" w:rsidP="00635DFC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 – anti-hipertensivos;</w:t>
      </w:r>
    </w:p>
    <w:p w:rsidR="008F4D92" w:rsidRPr="008F4D92" w:rsidRDefault="008F4D92" w:rsidP="00635DFC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II – diuréticos;</w:t>
      </w:r>
    </w:p>
    <w:p w:rsidR="008F4D92" w:rsidRPr="008F4D92" w:rsidRDefault="008F4D92" w:rsidP="00635DFC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III – cardiovasculares;</w:t>
      </w:r>
    </w:p>
    <w:p w:rsidR="008F4D92" w:rsidRPr="008F4D92" w:rsidRDefault="008F4D92" w:rsidP="00635DFC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IV – hipoglicemiantes;</w:t>
      </w:r>
    </w:p>
    <w:p w:rsidR="008F4D92" w:rsidRPr="008F4D92" w:rsidRDefault="008F4D92" w:rsidP="00635DFC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V – hormonioterápicos e anticoncepcionais hormonais;</w:t>
      </w:r>
    </w:p>
    <w:p w:rsidR="008F4D92" w:rsidRDefault="008F4D92" w:rsidP="00635DFC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VI – outras classes farmacológicas, somente quando para uso crônico e quando não sujeitos a controle especial.</w:t>
      </w:r>
    </w:p>
    <w:p w:rsidR="008F4D92" w:rsidRPr="00A36DF7" w:rsidRDefault="00E37274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A36DF7">
        <w:rPr>
          <w:rFonts w:ascii="Arial" w:hAnsi="Arial" w:cs="Arial"/>
        </w:rPr>
        <w:t xml:space="preserve">§ 1°. </w:t>
      </w:r>
      <w:r w:rsidR="008F4D92" w:rsidRPr="00A36DF7">
        <w:rPr>
          <w:rFonts w:ascii="Arial" w:hAnsi="Arial" w:cs="Arial"/>
        </w:rPr>
        <w:t xml:space="preserve">A prescrição de fitas reagentes para glicemia capilar </w:t>
      </w:r>
      <w:r w:rsidR="00915B23" w:rsidRPr="00A36DF7">
        <w:rPr>
          <w:rFonts w:ascii="Arial" w:hAnsi="Arial" w:cs="Arial"/>
        </w:rPr>
        <w:t xml:space="preserve">e do aparelho glicosímetro </w:t>
      </w:r>
      <w:r w:rsidR="008F4D92" w:rsidRPr="00A36DF7">
        <w:rPr>
          <w:rFonts w:ascii="Arial" w:hAnsi="Arial" w:cs="Arial"/>
        </w:rPr>
        <w:t xml:space="preserve">deverá seguir os critérios da </w:t>
      </w:r>
      <w:r w:rsidR="008F4D92" w:rsidRPr="00A36DF7">
        <w:rPr>
          <w:rFonts w:ascii="Arial" w:hAnsi="Arial" w:cs="Arial"/>
          <w:bCs/>
        </w:rPr>
        <w:t>Portaria nº 2.583 de 10 de outubro de 2007, que regula a</w:t>
      </w:r>
      <w:r w:rsidR="008F4D92" w:rsidRPr="00A36DF7">
        <w:rPr>
          <w:rFonts w:ascii="Arial" w:hAnsi="Arial" w:cs="Arial"/>
        </w:rPr>
        <w:t xml:space="preserve"> Lei Federal nº 11.347, somente para o auto</w:t>
      </w:r>
      <w:r w:rsidR="008A2759" w:rsidRPr="00A36DF7">
        <w:rPr>
          <w:rFonts w:ascii="Arial" w:hAnsi="Arial" w:cs="Arial"/>
        </w:rPr>
        <w:t xml:space="preserve"> </w:t>
      </w:r>
      <w:r w:rsidR="008F4D92" w:rsidRPr="00A36DF7">
        <w:rPr>
          <w:rFonts w:ascii="Arial" w:hAnsi="Arial" w:cs="Arial"/>
        </w:rPr>
        <w:t xml:space="preserve">monitoramento domiciliar dos portadores de Diabetes Mellitus </w:t>
      </w:r>
      <w:r w:rsidR="008A2759" w:rsidRPr="00A36DF7">
        <w:rPr>
          <w:rFonts w:ascii="Arial" w:hAnsi="Arial" w:cs="Arial"/>
        </w:rPr>
        <w:t>insulinodependentes</w:t>
      </w:r>
      <w:r w:rsidR="008F4D92" w:rsidRPr="00A36DF7">
        <w:rPr>
          <w:rFonts w:ascii="Arial" w:hAnsi="Arial" w:cs="Arial"/>
        </w:rPr>
        <w:t xml:space="preserve">, </w:t>
      </w:r>
      <w:r w:rsidR="000E0C3F" w:rsidRPr="00A36DF7">
        <w:rPr>
          <w:rFonts w:ascii="Arial" w:hAnsi="Arial" w:cs="Arial"/>
        </w:rPr>
        <w:t xml:space="preserve">sendo indispensável </w:t>
      </w:r>
      <w:r w:rsidR="007D6871" w:rsidRPr="00A36DF7">
        <w:rPr>
          <w:rFonts w:ascii="Arial" w:hAnsi="Arial" w:cs="Arial"/>
        </w:rPr>
        <w:t xml:space="preserve">apresentação da receita médica vigente que comprove o uso e </w:t>
      </w:r>
      <w:r w:rsidR="008F4D92" w:rsidRPr="00A36DF7">
        <w:rPr>
          <w:rFonts w:ascii="Arial" w:hAnsi="Arial" w:cs="Arial"/>
        </w:rPr>
        <w:t xml:space="preserve">que tenham </w:t>
      </w:r>
      <w:r w:rsidR="00915B23" w:rsidRPr="00A36DF7">
        <w:rPr>
          <w:rFonts w:ascii="Arial" w:hAnsi="Arial" w:cs="Arial"/>
        </w:rPr>
        <w:t>residência em Apiúna,</w:t>
      </w:r>
      <w:r w:rsidR="007D6871" w:rsidRPr="00A36DF7">
        <w:rPr>
          <w:rFonts w:ascii="Arial" w:hAnsi="Arial" w:cs="Arial"/>
        </w:rPr>
        <w:t xml:space="preserve"> </w:t>
      </w:r>
      <w:r w:rsidR="008F4D92" w:rsidRPr="00A36DF7">
        <w:rPr>
          <w:rFonts w:ascii="Arial" w:hAnsi="Arial" w:cs="Arial"/>
        </w:rPr>
        <w:t xml:space="preserve">o Cartão </w:t>
      </w:r>
      <w:r w:rsidR="00782232" w:rsidRPr="00A36DF7">
        <w:rPr>
          <w:rFonts w:ascii="Arial" w:hAnsi="Arial" w:cs="Arial"/>
        </w:rPr>
        <w:t>Saúde de Apiúna</w:t>
      </w:r>
      <w:r w:rsidR="00305A90" w:rsidRPr="00A36DF7">
        <w:rPr>
          <w:rFonts w:ascii="Arial" w:hAnsi="Arial" w:cs="Arial"/>
        </w:rPr>
        <w:t xml:space="preserve"> e o </w:t>
      </w:r>
      <w:r w:rsidR="009D7BE8">
        <w:rPr>
          <w:rFonts w:ascii="Arial" w:hAnsi="Arial" w:cs="Arial"/>
        </w:rPr>
        <w:t>“Termo d</w:t>
      </w:r>
      <w:r w:rsidR="009D7BE8" w:rsidRPr="009D7BE8">
        <w:rPr>
          <w:rFonts w:ascii="Arial" w:hAnsi="Arial" w:cs="Arial"/>
        </w:rPr>
        <w:t xml:space="preserve">e Concessão, Compromisso </w:t>
      </w:r>
      <w:r w:rsidR="009D7BE8">
        <w:rPr>
          <w:rFonts w:ascii="Arial" w:hAnsi="Arial" w:cs="Arial"/>
        </w:rPr>
        <w:t>e</w:t>
      </w:r>
      <w:r w:rsidR="009D7BE8" w:rsidRPr="009D7BE8">
        <w:rPr>
          <w:rFonts w:ascii="Arial" w:hAnsi="Arial" w:cs="Arial"/>
        </w:rPr>
        <w:t xml:space="preserve"> Responsabilidade </w:t>
      </w:r>
      <w:r w:rsidR="009D7BE8">
        <w:rPr>
          <w:rFonts w:ascii="Arial" w:hAnsi="Arial" w:cs="Arial"/>
        </w:rPr>
        <w:t>para uso d</w:t>
      </w:r>
      <w:r w:rsidR="009D7BE8" w:rsidRPr="009D7BE8">
        <w:rPr>
          <w:rFonts w:ascii="Arial" w:hAnsi="Arial" w:cs="Arial"/>
        </w:rPr>
        <w:t>o Aparelho Glicosímetro</w:t>
      </w:r>
      <w:r w:rsidR="009D7BE8">
        <w:rPr>
          <w:rFonts w:ascii="Arial" w:hAnsi="Arial" w:cs="Arial"/>
        </w:rPr>
        <w:t>”</w:t>
      </w:r>
      <w:r w:rsidR="00305A90" w:rsidRPr="00A36DF7">
        <w:rPr>
          <w:rFonts w:ascii="Arial" w:hAnsi="Arial" w:cs="Arial"/>
        </w:rPr>
        <w:t xml:space="preserve"> assinado pelo paciente </w:t>
      </w:r>
      <w:r w:rsidR="00915B23" w:rsidRPr="00A36DF7">
        <w:rPr>
          <w:rFonts w:ascii="Arial" w:hAnsi="Arial" w:cs="Arial"/>
        </w:rPr>
        <w:t>conforme</w:t>
      </w:r>
      <w:r w:rsidR="00305A90" w:rsidRPr="00A36DF7">
        <w:rPr>
          <w:rFonts w:ascii="Arial" w:hAnsi="Arial" w:cs="Arial"/>
        </w:rPr>
        <w:t xml:space="preserve"> Anexo I</w:t>
      </w:r>
      <w:r w:rsidR="009D7BE8">
        <w:rPr>
          <w:rFonts w:ascii="Arial" w:hAnsi="Arial" w:cs="Arial"/>
        </w:rPr>
        <w:t>I</w:t>
      </w:r>
      <w:r w:rsidR="00305A90" w:rsidRPr="00A36DF7">
        <w:rPr>
          <w:rFonts w:ascii="Arial" w:hAnsi="Arial" w:cs="Arial"/>
        </w:rPr>
        <w:t>,</w:t>
      </w:r>
      <w:r w:rsidR="00915B23" w:rsidRPr="00A36DF7">
        <w:rPr>
          <w:rFonts w:ascii="Arial" w:hAnsi="Arial" w:cs="Arial"/>
        </w:rPr>
        <w:t xml:space="preserve"> </w:t>
      </w:r>
      <w:r w:rsidR="00782232" w:rsidRPr="00A36DF7">
        <w:rPr>
          <w:rFonts w:ascii="Arial" w:hAnsi="Arial" w:cs="Arial"/>
        </w:rPr>
        <w:t>s</w:t>
      </w:r>
      <w:r w:rsidR="00E91E64" w:rsidRPr="00A36DF7">
        <w:rPr>
          <w:rFonts w:ascii="Arial" w:hAnsi="Arial" w:cs="Arial"/>
        </w:rPr>
        <w:t>u</w:t>
      </w:r>
      <w:r w:rsidR="00782232" w:rsidRPr="00A36DF7">
        <w:rPr>
          <w:rFonts w:ascii="Arial" w:hAnsi="Arial" w:cs="Arial"/>
        </w:rPr>
        <w:t>jeitos a comprovação</w:t>
      </w:r>
      <w:r w:rsidRPr="00A36DF7">
        <w:rPr>
          <w:rFonts w:ascii="Arial" w:hAnsi="Arial" w:cs="Arial"/>
        </w:rPr>
        <w:t>.</w:t>
      </w:r>
    </w:p>
    <w:p w:rsidR="00E37274" w:rsidRPr="008F4D92" w:rsidRDefault="00E37274" w:rsidP="00635DFC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2°. Casos omissos desta instrução normativa poderão ser analisados pela Comissão de Farmácia e Terapêutica – CFT. 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Art. 1</w:t>
      </w:r>
      <w:r w:rsidR="00B2690E">
        <w:rPr>
          <w:rFonts w:ascii="Arial" w:hAnsi="Arial" w:cs="Arial"/>
        </w:rPr>
        <w:t>4</w:t>
      </w:r>
      <w:r w:rsidRPr="008F4D92">
        <w:rPr>
          <w:rFonts w:ascii="Arial" w:hAnsi="Arial" w:cs="Arial"/>
        </w:rPr>
        <w:t xml:space="preserve">. Cabe ao prescritor definir se o tratamento é contínuo, devendo, obrigatoriamente, registrar o termo </w:t>
      </w:r>
      <w:r w:rsidRPr="008F4D92">
        <w:rPr>
          <w:rFonts w:ascii="Arial" w:hAnsi="Arial" w:cs="Arial"/>
          <w:u w:val="single"/>
        </w:rPr>
        <w:t>uso contínuo</w:t>
      </w:r>
      <w:r w:rsidRPr="008F4D92">
        <w:rPr>
          <w:rFonts w:ascii="Arial" w:hAnsi="Arial" w:cs="Arial"/>
        </w:rPr>
        <w:t xml:space="preserve"> ao lado do nome do medicamento em questão.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§ 1º. As prescrições de medicamentos de uso contínuo </w:t>
      </w:r>
      <w:r w:rsidRPr="008F4D92">
        <w:rPr>
          <w:rFonts w:ascii="Arial" w:hAnsi="Arial" w:cs="Arial"/>
          <w:u w:val="single"/>
        </w:rPr>
        <w:t>terão</w:t>
      </w:r>
      <w:r w:rsidRPr="008F4D92">
        <w:rPr>
          <w:rFonts w:ascii="Arial" w:hAnsi="Arial" w:cs="Arial"/>
        </w:rPr>
        <w:t xml:space="preserve"> validade de no máximo 6 (seis) meses de tratamento, desde que o prescritor escreva na receita o </w:t>
      </w:r>
      <w:r w:rsidRPr="008F4D92">
        <w:rPr>
          <w:rFonts w:ascii="Arial" w:hAnsi="Arial" w:cs="Arial"/>
        </w:rPr>
        <w:lastRenderedPageBreak/>
        <w:t>prazo de validade em meses, respeitando a normativa e a legislação vigente. As prescrições de hormonioterápicos e anticoncepcionais hormonais terão validade de no máximo 12 meses, conforme avaliação médica.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§ 2º. As prescrições que não tiverem o prazo de validade especificado por escrito na receita terão validade máxima de </w:t>
      </w:r>
      <w:r w:rsidR="007D6871">
        <w:rPr>
          <w:rFonts w:ascii="Arial" w:hAnsi="Arial" w:cs="Arial"/>
        </w:rPr>
        <w:t>3</w:t>
      </w:r>
      <w:r w:rsidRPr="008F4D92">
        <w:rPr>
          <w:rFonts w:ascii="Arial" w:hAnsi="Arial" w:cs="Arial"/>
        </w:rPr>
        <w:t xml:space="preserve">0 dias. 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§ 3º. A validade da receita será contada a partir da data da prescrição.</w:t>
      </w:r>
    </w:p>
    <w:p w:rsidR="008F4D92" w:rsidRPr="008F4D92" w:rsidRDefault="008F4D92" w:rsidP="00F073F5">
      <w:pPr>
        <w:tabs>
          <w:tab w:val="left" w:pos="9072"/>
        </w:tabs>
        <w:spacing w:after="48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§ 4º. Próximo ao período de vencimento da validade da receita, o usuário deverá ter nova consulta marcada para reavaliação clínica e nova prescrição. Comprovando não ter conseguido a consulta no período que compreende o vencimento da receita e a nova reavaliação, a receita passará a ter validade até o dia da nova consulta.</w:t>
      </w:r>
    </w:p>
    <w:p w:rsidR="00F073F5" w:rsidRDefault="00F073F5" w:rsidP="00F073F5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bookmarkStart w:id="9" w:name="_Toc266706503"/>
      <w:r>
        <w:rPr>
          <w:rFonts w:ascii="Arial" w:hAnsi="Arial" w:cs="Arial"/>
          <w:b/>
          <w:bCs/>
        </w:rPr>
        <w:t>Seção II</w:t>
      </w:r>
    </w:p>
    <w:p w:rsidR="008F4D92" w:rsidRPr="00D4784A" w:rsidRDefault="008F4D92" w:rsidP="00F073F5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D4784A">
        <w:rPr>
          <w:rFonts w:ascii="Arial" w:hAnsi="Arial" w:cs="Arial"/>
          <w:b/>
          <w:bCs/>
        </w:rPr>
        <w:t>DOS MEDICAMENTOS SUJEITOS A CONTROLE ESPECIAL</w:t>
      </w:r>
      <w:bookmarkEnd w:id="9"/>
    </w:p>
    <w:p w:rsidR="008F4D92" w:rsidRPr="008F4D92" w:rsidRDefault="008F4D92" w:rsidP="00F073F5">
      <w:pPr>
        <w:tabs>
          <w:tab w:val="left" w:pos="9072"/>
        </w:tabs>
        <w:spacing w:after="48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Art. 1</w:t>
      </w:r>
      <w:r w:rsidR="00782232">
        <w:rPr>
          <w:rFonts w:ascii="Arial" w:hAnsi="Arial" w:cs="Arial"/>
        </w:rPr>
        <w:t>5</w:t>
      </w:r>
      <w:r w:rsidRPr="008F4D92">
        <w:rPr>
          <w:rFonts w:ascii="Arial" w:hAnsi="Arial" w:cs="Arial"/>
        </w:rPr>
        <w:t>. As prescrições de medicamentos sujeitos ao controle especial seguem as normas da Portaria nº. 344/98 e 06/99, da ANVISA.</w:t>
      </w:r>
    </w:p>
    <w:p w:rsidR="00220EC8" w:rsidRDefault="008F4D92" w:rsidP="00F073F5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bookmarkStart w:id="10" w:name="_Toc266706504"/>
      <w:r w:rsidRPr="00782232">
        <w:rPr>
          <w:rFonts w:ascii="Arial" w:hAnsi="Arial" w:cs="Arial"/>
          <w:b/>
          <w:bCs/>
        </w:rPr>
        <w:t>CAPÍTULO IV</w:t>
      </w:r>
      <w:bookmarkStart w:id="11" w:name="_Toc211784457"/>
    </w:p>
    <w:p w:rsidR="008F4D92" w:rsidRPr="00782232" w:rsidRDefault="008F4D92" w:rsidP="00F073F5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782232">
        <w:rPr>
          <w:rFonts w:ascii="Arial" w:hAnsi="Arial" w:cs="Arial"/>
          <w:b/>
          <w:bCs/>
        </w:rPr>
        <w:t>DO</w:t>
      </w:r>
      <w:r w:rsidR="00782232">
        <w:rPr>
          <w:rFonts w:ascii="Arial" w:hAnsi="Arial" w:cs="Arial"/>
          <w:b/>
          <w:bCs/>
        </w:rPr>
        <w:t xml:space="preserve"> </w:t>
      </w:r>
      <w:r w:rsidRPr="00782232">
        <w:rPr>
          <w:rFonts w:ascii="Arial" w:hAnsi="Arial" w:cs="Arial"/>
          <w:b/>
          <w:bCs/>
        </w:rPr>
        <w:t>ACESSO E DA DISPENSAÇÃO</w:t>
      </w:r>
      <w:bookmarkEnd w:id="10"/>
      <w:bookmarkEnd w:id="11"/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Art. 1</w:t>
      </w:r>
      <w:r w:rsidR="00782232">
        <w:rPr>
          <w:rFonts w:ascii="Arial" w:hAnsi="Arial" w:cs="Arial"/>
        </w:rPr>
        <w:t>6</w:t>
      </w:r>
      <w:r w:rsidRPr="008F4D92">
        <w:rPr>
          <w:rFonts w:ascii="Arial" w:hAnsi="Arial" w:cs="Arial"/>
        </w:rPr>
        <w:t xml:space="preserve">. Atendendo às diretrizes organizativas dos serviços de saúde (regionalização/ hierarquização), a dispensação de medicamentos da REMUME ou outra lista especial de medicamentos do município fica limitada aos portadores do Cartão </w:t>
      </w:r>
      <w:r w:rsidR="00782232">
        <w:rPr>
          <w:rFonts w:ascii="Arial" w:hAnsi="Arial" w:cs="Arial"/>
        </w:rPr>
        <w:t>Saúde de Apiúna</w:t>
      </w:r>
      <w:r w:rsidR="009F652A">
        <w:rPr>
          <w:rFonts w:ascii="Arial" w:hAnsi="Arial" w:cs="Arial"/>
        </w:rPr>
        <w:t xml:space="preserve"> ou outro que vier a substituir</w:t>
      </w:r>
      <w:r w:rsidR="00782232">
        <w:rPr>
          <w:rFonts w:ascii="Arial" w:hAnsi="Arial" w:cs="Arial"/>
        </w:rPr>
        <w:t xml:space="preserve">, </w:t>
      </w:r>
      <w:r w:rsidRPr="008F4D92">
        <w:rPr>
          <w:rFonts w:ascii="Arial" w:hAnsi="Arial" w:cs="Arial"/>
        </w:rPr>
        <w:t xml:space="preserve">residentes no município de </w:t>
      </w:r>
      <w:r w:rsidR="00782232">
        <w:rPr>
          <w:rFonts w:ascii="Arial" w:hAnsi="Arial" w:cs="Arial"/>
        </w:rPr>
        <w:t>Apiúna</w:t>
      </w:r>
      <w:r w:rsidRPr="008F4D92">
        <w:rPr>
          <w:rFonts w:ascii="Arial" w:hAnsi="Arial" w:cs="Arial"/>
        </w:rPr>
        <w:t xml:space="preserve"> e sujeito à comprovação.</w:t>
      </w:r>
    </w:p>
    <w:p w:rsid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§ 1º. Todo o medicamento somente será dispensado mediante apresentação de receita original, proveniente da rede pública ou não, desde que obedeçam aos requisitos dos art. </w:t>
      </w:r>
      <w:r w:rsidR="00782232">
        <w:rPr>
          <w:rFonts w:ascii="Arial" w:hAnsi="Arial" w:cs="Arial"/>
        </w:rPr>
        <w:t>8</w:t>
      </w:r>
      <w:r w:rsidR="009F652A">
        <w:rPr>
          <w:rFonts w:ascii="Arial" w:hAnsi="Arial" w:cs="Arial"/>
        </w:rPr>
        <w:t>°</w:t>
      </w:r>
      <w:r w:rsidRPr="008F4D92">
        <w:rPr>
          <w:rFonts w:ascii="Arial" w:hAnsi="Arial" w:cs="Arial"/>
        </w:rPr>
        <w:t xml:space="preserve"> e </w:t>
      </w:r>
      <w:r w:rsidR="00782232">
        <w:rPr>
          <w:rFonts w:ascii="Arial" w:hAnsi="Arial" w:cs="Arial"/>
        </w:rPr>
        <w:t>9</w:t>
      </w:r>
      <w:r w:rsidR="009F652A">
        <w:rPr>
          <w:rFonts w:ascii="Arial" w:hAnsi="Arial" w:cs="Arial"/>
        </w:rPr>
        <w:t>°</w:t>
      </w:r>
      <w:r w:rsidR="003D3D7A">
        <w:rPr>
          <w:rFonts w:ascii="Arial" w:hAnsi="Arial" w:cs="Arial"/>
        </w:rPr>
        <w:t>.</w:t>
      </w:r>
    </w:p>
    <w:p w:rsidR="008F4D92" w:rsidRPr="008F4D92" w:rsidRDefault="008F4D92" w:rsidP="009F652A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§ 2º. Fica vetada a dispensação direta a menores de 14 anos, com exceção dos anticoncepcionais hormonais. No caso de medicamentos sujeitos ao controle especial, a idade mínima para a dispensação é de 18 anos.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Art. 1</w:t>
      </w:r>
      <w:r w:rsidR="003D3D7A">
        <w:rPr>
          <w:rFonts w:ascii="Arial" w:hAnsi="Arial" w:cs="Arial"/>
        </w:rPr>
        <w:t>7</w:t>
      </w:r>
      <w:r w:rsidRPr="008F4D92">
        <w:rPr>
          <w:rFonts w:ascii="Arial" w:hAnsi="Arial" w:cs="Arial"/>
        </w:rPr>
        <w:t>. É obrigatório no ato da dispensação do medicamento:</w:t>
      </w:r>
    </w:p>
    <w:p w:rsidR="009F652A" w:rsidRDefault="008F4D92" w:rsidP="009F652A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36671E">
        <w:rPr>
          <w:rFonts w:ascii="Arial" w:hAnsi="Arial" w:cs="Arial"/>
        </w:rPr>
        <w:t xml:space="preserve">I – </w:t>
      </w:r>
      <w:r w:rsidR="0036671E" w:rsidRPr="0036671E">
        <w:rPr>
          <w:rFonts w:ascii="Arial" w:hAnsi="Arial" w:cs="Arial"/>
        </w:rPr>
        <w:t xml:space="preserve">Carimbar </w:t>
      </w:r>
      <w:r w:rsidR="0036671E" w:rsidRPr="0036671E">
        <w:rPr>
          <w:rFonts w:ascii="Arial" w:hAnsi="Arial" w:cs="Arial"/>
          <w:u w:val="single"/>
        </w:rPr>
        <w:t>na segunda via</w:t>
      </w:r>
      <w:r w:rsidR="0036671E" w:rsidRPr="0036671E">
        <w:rPr>
          <w:rFonts w:ascii="Arial" w:hAnsi="Arial" w:cs="Arial"/>
        </w:rPr>
        <w:t xml:space="preserve"> da receita ENTREGUE</w:t>
      </w:r>
      <w:r w:rsidRPr="0036671E">
        <w:rPr>
          <w:rFonts w:ascii="Arial" w:hAnsi="Arial" w:cs="Arial"/>
        </w:rPr>
        <w:t>, datar, anotar a</w:t>
      </w:r>
      <w:r w:rsidRPr="008F4D92">
        <w:rPr>
          <w:rFonts w:ascii="Arial" w:hAnsi="Arial" w:cs="Arial"/>
        </w:rPr>
        <w:t xml:space="preserve"> quantidade de m</w:t>
      </w:r>
      <w:r w:rsidR="009F652A">
        <w:rPr>
          <w:rFonts w:ascii="Arial" w:hAnsi="Arial" w:cs="Arial"/>
        </w:rPr>
        <w:t>edicamento fornecida e assinar.</w:t>
      </w:r>
    </w:p>
    <w:p w:rsidR="008F4D92" w:rsidRDefault="009F652A" w:rsidP="009F652A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r w:rsidR="008F4D92" w:rsidRPr="008F4D92">
        <w:rPr>
          <w:rFonts w:ascii="Arial" w:hAnsi="Arial" w:cs="Arial"/>
        </w:rPr>
        <w:t xml:space="preserve">Nos casos de falta, carimbar EM FALTA, datar, assinar e orientar o paciente para </w:t>
      </w:r>
      <w:r w:rsidR="00F430BA">
        <w:rPr>
          <w:rFonts w:ascii="Arial" w:hAnsi="Arial" w:cs="Arial"/>
        </w:rPr>
        <w:t xml:space="preserve">a </w:t>
      </w:r>
      <w:r w:rsidR="008F4D92" w:rsidRPr="008F4D92">
        <w:rPr>
          <w:rFonts w:ascii="Arial" w:hAnsi="Arial" w:cs="Arial"/>
        </w:rPr>
        <w:t>retira</w:t>
      </w:r>
      <w:r w:rsidR="00F430BA">
        <w:rPr>
          <w:rFonts w:ascii="Arial" w:hAnsi="Arial" w:cs="Arial"/>
        </w:rPr>
        <w:t>da</w:t>
      </w:r>
      <w:r w:rsidR="008F4D92" w:rsidRPr="008F4D92">
        <w:rPr>
          <w:rFonts w:ascii="Arial" w:hAnsi="Arial" w:cs="Arial"/>
        </w:rPr>
        <w:t xml:space="preserve"> </w:t>
      </w:r>
      <w:r w:rsidR="00F430BA">
        <w:rPr>
          <w:rFonts w:ascii="Arial" w:hAnsi="Arial" w:cs="Arial"/>
        </w:rPr>
        <w:t>d</w:t>
      </w:r>
      <w:r w:rsidR="008F4D92" w:rsidRPr="008F4D92">
        <w:rPr>
          <w:rFonts w:ascii="Arial" w:hAnsi="Arial" w:cs="Arial"/>
        </w:rPr>
        <w:t>o medicamento;</w:t>
      </w:r>
    </w:p>
    <w:p w:rsidR="00F430BA" w:rsidRPr="008F4D92" w:rsidRDefault="00F430BA" w:rsidP="009F652A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9F652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– Realizar o registro da dispensa em sistema informatizado;</w:t>
      </w:r>
    </w:p>
    <w:p w:rsidR="008F4D92" w:rsidRPr="008F4D92" w:rsidRDefault="008F4D92" w:rsidP="009F652A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lastRenderedPageBreak/>
        <w:t>I</w:t>
      </w:r>
      <w:r w:rsidR="009F652A">
        <w:rPr>
          <w:rFonts w:ascii="Arial" w:hAnsi="Arial" w:cs="Arial"/>
        </w:rPr>
        <w:t>V</w:t>
      </w:r>
      <w:r w:rsidRPr="008F4D92">
        <w:rPr>
          <w:rFonts w:ascii="Arial" w:hAnsi="Arial" w:cs="Arial"/>
        </w:rPr>
        <w:t xml:space="preserve"> – Se os medicamentos não estiverem contemplados na REMUME ou outra lista de medicamentos do SUS, carimbar </w:t>
      </w:r>
      <w:r w:rsidRPr="008F4D92">
        <w:rPr>
          <w:rFonts w:ascii="Arial" w:hAnsi="Arial" w:cs="Arial"/>
          <w:u w:val="single"/>
        </w:rPr>
        <w:t>no verso</w:t>
      </w:r>
      <w:r w:rsidRPr="008F4D92">
        <w:rPr>
          <w:rFonts w:ascii="Arial" w:hAnsi="Arial" w:cs="Arial"/>
        </w:rPr>
        <w:t xml:space="preserve"> da receita NÃO PADRONIZADO, datar e assinar;</w:t>
      </w:r>
    </w:p>
    <w:p w:rsidR="008F4D92" w:rsidRPr="008F4D92" w:rsidRDefault="00F430BA" w:rsidP="009F652A">
      <w:pPr>
        <w:tabs>
          <w:tab w:val="left" w:pos="9072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F4D92" w:rsidRPr="008F4D92">
        <w:rPr>
          <w:rFonts w:ascii="Arial" w:hAnsi="Arial" w:cs="Arial"/>
        </w:rPr>
        <w:t xml:space="preserve"> - Devolver a receita carimbada </w:t>
      </w:r>
      <w:r w:rsidR="00CD66CE">
        <w:rPr>
          <w:rFonts w:ascii="Arial" w:hAnsi="Arial" w:cs="Arial"/>
        </w:rPr>
        <w:t xml:space="preserve">com as devidas anotações </w:t>
      </w:r>
      <w:r w:rsidR="008F4D92" w:rsidRPr="008F4D92">
        <w:rPr>
          <w:rFonts w:ascii="Arial" w:hAnsi="Arial" w:cs="Arial"/>
        </w:rPr>
        <w:t>ao paciente.</w:t>
      </w:r>
    </w:p>
    <w:p w:rsidR="008F4D92" w:rsidRPr="008F4D92" w:rsidRDefault="00F430BA" w:rsidP="009F652A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Art. 18</w:t>
      </w:r>
      <w:r w:rsidR="008F4D92" w:rsidRPr="008F4D92">
        <w:rPr>
          <w:rFonts w:ascii="Arial" w:hAnsi="Arial" w:cs="Arial"/>
        </w:rPr>
        <w:t>. O ajuste de doses ou substituição de forma farmacêutica, quando possível, só poderá ser feito pelo profissional farmacêutico, o qual deverá realizar orientações por escrito e apo</w:t>
      </w:r>
      <w:r w:rsidR="009F0D3C">
        <w:rPr>
          <w:rFonts w:ascii="Arial" w:hAnsi="Arial" w:cs="Arial"/>
        </w:rPr>
        <w:t>r seu carimbo, datar e assinar</w:t>
      </w:r>
      <w:r w:rsidR="008F4D92" w:rsidRPr="008F4D92">
        <w:rPr>
          <w:rFonts w:ascii="Arial" w:hAnsi="Arial" w:cs="Arial"/>
        </w:rPr>
        <w:t xml:space="preserve"> no verso da receita.</w:t>
      </w:r>
    </w:p>
    <w:p w:rsidR="0036671E" w:rsidRPr="0036671E" w:rsidRDefault="0036671E" w:rsidP="009F652A">
      <w:pPr>
        <w:tabs>
          <w:tab w:val="left" w:pos="9072"/>
        </w:tabs>
        <w:spacing w:after="480"/>
        <w:ind w:firstLine="709"/>
        <w:jc w:val="both"/>
        <w:rPr>
          <w:rFonts w:ascii="Arial" w:hAnsi="Arial" w:cs="Arial"/>
        </w:rPr>
      </w:pPr>
      <w:r w:rsidRPr="0036671E">
        <w:rPr>
          <w:rFonts w:ascii="Arial" w:hAnsi="Arial" w:cs="Arial"/>
        </w:rPr>
        <w:t>Art. 19. O fracionamento de medicamentos só é permitido para medicamentos em cartelas fracionáveis onde o lote, a validade e nome do medicamento apresentam-se de forma individualizada em todos os</w:t>
      </w:r>
      <w:r w:rsidR="000D7BFA">
        <w:rPr>
          <w:rFonts w:ascii="Arial" w:hAnsi="Arial" w:cs="Arial"/>
        </w:rPr>
        <w:t xml:space="preserve"> </w:t>
      </w:r>
      <w:r w:rsidRPr="0036671E">
        <w:rPr>
          <w:rFonts w:ascii="Arial" w:hAnsi="Arial" w:cs="Arial"/>
        </w:rPr>
        <w:t>comprimidos/drágeas/cápsulas.</w:t>
      </w:r>
    </w:p>
    <w:p w:rsidR="009F652A" w:rsidRDefault="009F652A" w:rsidP="009F652A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bookmarkStart w:id="12" w:name="_Toc266706505"/>
      <w:r>
        <w:rPr>
          <w:rFonts w:ascii="Arial" w:hAnsi="Arial" w:cs="Arial"/>
          <w:b/>
          <w:bCs/>
        </w:rPr>
        <w:t>Seção I</w:t>
      </w:r>
    </w:p>
    <w:p w:rsidR="008F4D92" w:rsidRPr="00D4784A" w:rsidRDefault="008F4D92" w:rsidP="009F652A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D4784A">
        <w:rPr>
          <w:rFonts w:ascii="Arial" w:hAnsi="Arial" w:cs="Arial"/>
          <w:b/>
          <w:bCs/>
        </w:rPr>
        <w:t>DOS MEDICAMENTOS DE USO CONTÍNUO</w:t>
      </w:r>
      <w:bookmarkEnd w:id="12"/>
    </w:p>
    <w:p w:rsidR="008F4D92" w:rsidRPr="008F4D92" w:rsidRDefault="008F4D92" w:rsidP="009F652A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Art. 2</w:t>
      </w:r>
      <w:r w:rsidR="00BB4893">
        <w:rPr>
          <w:rFonts w:ascii="Arial" w:hAnsi="Arial" w:cs="Arial"/>
        </w:rPr>
        <w:t>0</w:t>
      </w:r>
      <w:r w:rsidRPr="008F4D92">
        <w:rPr>
          <w:rFonts w:ascii="Arial" w:hAnsi="Arial" w:cs="Arial"/>
        </w:rPr>
        <w:t>. Para os tratamentos de uso contínuo será dis</w:t>
      </w:r>
      <w:r w:rsidR="00D87931">
        <w:rPr>
          <w:rFonts w:ascii="Arial" w:hAnsi="Arial" w:cs="Arial"/>
        </w:rPr>
        <w:t>pensada quantidade máxima para 6</w:t>
      </w:r>
      <w:r w:rsidRPr="008F4D92">
        <w:rPr>
          <w:rFonts w:ascii="Arial" w:hAnsi="Arial" w:cs="Arial"/>
        </w:rPr>
        <w:t>0 (</w:t>
      </w:r>
      <w:r w:rsidR="00D87931">
        <w:rPr>
          <w:rFonts w:ascii="Arial" w:hAnsi="Arial" w:cs="Arial"/>
        </w:rPr>
        <w:t>sessenta</w:t>
      </w:r>
      <w:r w:rsidRPr="008F4D92">
        <w:rPr>
          <w:rFonts w:ascii="Arial" w:hAnsi="Arial" w:cs="Arial"/>
        </w:rPr>
        <w:t>) dias de tratamento, conforme posologia</w:t>
      </w:r>
      <w:r w:rsidR="00D87931">
        <w:rPr>
          <w:rFonts w:ascii="Arial" w:hAnsi="Arial" w:cs="Arial"/>
        </w:rPr>
        <w:t>, exceto insulinas e componente especializado</w:t>
      </w:r>
      <w:r w:rsidRPr="008F4D92">
        <w:rPr>
          <w:rFonts w:ascii="Arial" w:hAnsi="Arial" w:cs="Arial"/>
        </w:rPr>
        <w:t>.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Art. 2</w:t>
      </w:r>
      <w:r w:rsidR="00BB4893">
        <w:rPr>
          <w:rFonts w:ascii="Arial" w:hAnsi="Arial" w:cs="Arial"/>
        </w:rPr>
        <w:t>1</w:t>
      </w:r>
      <w:r w:rsidRPr="008F4D92">
        <w:rPr>
          <w:rFonts w:ascii="Arial" w:hAnsi="Arial" w:cs="Arial"/>
        </w:rPr>
        <w:t>. No mês seguinte, o usuário deverá retornar com a receita carimbada para retirar nova quantidade, observando-se:</w:t>
      </w:r>
    </w:p>
    <w:p w:rsidR="008F4D92" w:rsidRPr="008F4D92" w:rsidRDefault="008F4D92" w:rsidP="009F652A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 - O carimbo com a data e a quantidade fornecida na última dispensação, verificando se já está em tempo de realizar nova dispensação;</w:t>
      </w:r>
    </w:p>
    <w:p w:rsidR="008F4D92" w:rsidRPr="008F4D92" w:rsidRDefault="008F4D92" w:rsidP="009F652A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II - Em cada nova retirada, o responsável pela dispensação deverá carimbar </w:t>
      </w:r>
      <w:r w:rsidRPr="008F4D92">
        <w:rPr>
          <w:rFonts w:ascii="Arial" w:hAnsi="Arial" w:cs="Arial"/>
          <w:u w:val="single"/>
        </w:rPr>
        <w:t>no verso</w:t>
      </w:r>
      <w:r w:rsidRPr="008F4D92">
        <w:rPr>
          <w:rFonts w:ascii="Arial" w:hAnsi="Arial" w:cs="Arial"/>
        </w:rPr>
        <w:t xml:space="preserve"> da receita FORNECIDO, datar, anotar a quantidade de medicamento fornecida e assinar. Nos casos de falta, carimbar EM FALTA, datar, assinar e orientar o paciente </w:t>
      </w:r>
      <w:r w:rsidR="00BB4893">
        <w:rPr>
          <w:rFonts w:ascii="Arial" w:hAnsi="Arial" w:cs="Arial"/>
        </w:rPr>
        <w:t xml:space="preserve">a possível data </w:t>
      </w:r>
      <w:r w:rsidRPr="008F4D92">
        <w:rPr>
          <w:rFonts w:ascii="Arial" w:hAnsi="Arial" w:cs="Arial"/>
        </w:rPr>
        <w:t>para retirar o medicamento;</w:t>
      </w:r>
    </w:p>
    <w:p w:rsidR="008F4D92" w:rsidRPr="008F4D92" w:rsidRDefault="008F4D92" w:rsidP="009F652A">
      <w:pPr>
        <w:tabs>
          <w:tab w:val="left" w:pos="9072"/>
        </w:tabs>
        <w:spacing w:after="24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III - A receita vencida deve ser carimbada com os dizeres RECEITA VENCIDA, datada e devolvida ao paciente.</w:t>
      </w:r>
    </w:p>
    <w:p w:rsidR="008F4D92" w:rsidRPr="00BB4893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Art. 2</w:t>
      </w:r>
      <w:r w:rsidR="00BB4893">
        <w:rPr>
          <w:rFonts w:ascii="Arial" w:hAnsi="Arial" w:cs="Arial"/>
        </w:rPr>
        <w:t>2</w:t>
      </w:r>
      <w:r w:rsidRPr="008F4D92">
        <w:rPr>
          <w:rFonts w:ascii="Arial" w:hAnsi="Arial" w:cs="Arial"/>
        </w:rPr>
        <w:t xml:space="preserve">. As fitas reagentes para glicemia capilar e as lancetas serão </w:t>
      </w:r>
      <w:r w:rsidRPr="00BB4893">
        <w:rPr>
          <w:rFonts w:ascii="Arial" w:hAnsi="Arial" w:cs="Arial"/>
        </w:rPr>
        <w:t>dispensadas de acordo com os mesmos critérios estabelecidos no parágrafo único do Art. 1</w:t>
      </w:r>
      <w:r w:rsidR="00BB4893" w:rsidRPr="00BB4893">
        <w:rPr>
          <w:rFonts w:ascii="Arial" w:hAnsi="Arial" w:cs="Arial"/>
        </w:rPr>
        <w:t>3</w:t>
      </w:r>
      <w:r w:rsidRPr="00BB4893">
        <w:rPr>
          <w:rFonts w:ascii="Arial" w:hAnsi="Arial" w:cs="Arial"/>
        </w:rPr>
        <w:t>.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§ 1º. O fornecimento será mensal, considerando a quantidade de fitas necessárias para um mês de monitoramento.</w:t>
      </w:r>
    </w:p>
    <w:p w:rsidR="008F4D92" w:rsidRPr="00C30ADE" w:rsidRDefault="008F4D92" w:rsidP="009F652A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§ 2º. O procedimento de registro das dispensações se dará conforme </w:t>
      </w:r>
      <w:r w:rsidRPr="00C30ADE">
        <w:rPr>
          <w:rFonts w:ascii="Arial" w:hAnsi="Arial" w:cs="Arial"/>
        </w:rPr>
        <w:t>Art. 1</w:t>
      </w:r>
      <w:r w:rsidR="00C30ADE" w:rsidRPr="00C30ADE">
        <w:rPr>
          <w:rFonts w:ascii="Arial" w:hAnsi="Arial" w:cs="Arial"/>
        </w:rPr>
        <w:t>7</w:t>
      </w:r>
      <w:r w:rsidRPr="00C30ADE">
        <w:rPr>
          <w:rFonts w:ascii="Arial" w:hAnsi="Arial" w:cs="Arial"/>
        </w:rPr>
        <w:t>.</w:t>
      </w:r>
    </w:p>
    <w:p w:rsidR="0057357A" w:rsidRPr="008F4D92" w:rsidRDefault="0057357A" w:rsidP="009F652A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57357A">
        <w:rPr>
          <w:rFonts w:ascii="Arial" w:hAnsi="Arial" w:cs="Arial"/>
        </w:rPr>
        <w:t>Art. 23. O fornecimento de seringas com agulhas é de responsabilidade dos enfermeiros e técnicos de enfermagem sendo que seu acesso deve ser facilitado para pacientes insulinodependentes.</w:t>
      </w:r>
    </w:p>
    <w:p w:rsidR="008F4D92" w:rsidRPr="008F4D92" w:rsidRDefault="008F4D92" w:rsidP="009F652A">
      <w:pPr>
        <w:tabs>
          <w:tab w:val="left" w:pos="9072"/>
        </w:tabs>
        <w:spacing w:after="48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lastRenderedPageBreak/>
        <w:t>Art. 2</w:t>
      </w:r>
      <w:r w:rsidR="00081910">
        <w:rPr>
          <w:rFonts w:ascii="Arial" w:hAnsi="Arial" w:cs="Arial"/>
        </w:rPr>
        <w:t>4</w:t>
      </w:r>
      <w:r w:rsidRPr="008F4D92">
        <w:rPr>
          <w:rFonts w:ascii="Arial" w:hAnsi="Arial" w:cs="Arial"/>
        </w:rPr>
        <w:t>. O fornecimento de preservativos masculinos e femininos não necessita de prescrição e seu acesso deve ser facilitado com a disponibilização direta nos balcões de recepção das unidades de saúde.</w:t>
      </w:r>
    </w:p>
    <w:p w:rsidR="009F652A" w:rsidRDefault="009F652A" w:rsidP="009F652A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bookmarkStart w:id="13" w:name="_Toc266706506"/>
      <w:r>
        <w:rPr>
          <w:rFonts w:ascii="Arial" w:hAnsi="Arial" w:cs="Arial"/>
          <w:b/>
          <w:bCs/>
        </w:rPr>
        <w:t>Seção II</w:t>
      </w:r>
    </w:p>
    <w:p w:rsidR="008F4D92" w:rsidRPr="00D4784A" w:rsidRDefault="008F4D92" w:rsidP="009F652A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D4784A">
        <w:rPr>
          <w:rFonts w:ascii="Arial" w:hAnsi="Arial" w:cs="Arial"/>
          <w:b/>
          <w:bCs/>
        </w:rPr>
        <w:t>DOS MEDICAMENTOS SUJEITOS A CONTROLE ESPECIAL</w:t>
      </w:r>
      <w:bookmarkEnd w:id="13"/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Art. 2</w:t>
      </w:r>
      <w:r w:rsidR="00A43A3A">
        <w:rPr>
          <w:rFonts w:ascii="Arial" w:hAnsi="Arial" w:cs="Arial"/>
        </w:rPr>
        <w:t>5</w:t>
      </w:r>
      <w:r w:rsidRPr="008F4D92">
        <w:rPr>
          <w:rFonts w:ascii="Arial" w:hAnsi="Arial" w:cs="Arial"/>
        </w:rPr>
        <w:t>. A dispensação de medicamentos sujeitos ao controle especial somente poderá ser feita sob responsabilidade do profissional farmacêutico responsável técnico, inscrito na vigilância sanitária e no CRF/SC, conforme as normas da Portaria nº. 344/98 e 06/99, da ANVISA.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§ 1º. </w:t>
      </w:r>
      <w:r w:rsidR="00A43A3A">
        <w:rPr>
          <w:rFonts w:ascii="Arial" w:hAnsi="Arial" w:cs="Arial"/>
        </w:rPr>
        <w:t>O</w:t>
      </w:r>
      <w:r w:rsidRPr="008F4D92">
        <w:rPr>
          <w:rFonts w:ascii="Arial" w:hAnsi="Arial" w:cs="Arial"/>
        </w:rPr>
        <w:t xml:space="preserve">s medicamentos sujeitos ao controle especial serão dispensados </w:t>
      </w:r>
      <w:r w:rsidRPr="0057357A">
        <w:rPr>
          <w:rFonts w:ascii="Arial" w:hAnsi="Arial" w:cs="Arial"/>
        </w:rPr>
        <w:t>na farmácia d</w:t>
      </w:r>
      <w:r w:rsidR="00A43A3A" w:rsidRPr="0057357A">
        <w:rPr>
          <w:rFonts w:ascii="Arial" w:hAnsi="Arial" w:cs="Arial"/>
        </w:rPr>
        <w:t>a Unidade Básica de Saúde do Centro</w:t>
      </w:r>
      <w:r w:rsidR="0057357A" w:rsidRPr="0057357A">
        <w:rPr>
          <w:rFonts w:ascii="Arial" w:hAnsi="Arial" w:cs="Arial"/>
        </w:rPr>
        <w:t xml:space="preserve"> e na Unidade Básica de Saúde da Subida na presença do farmacêutico responsável pelas unidades.</w:t>
      </w:r>
      <w:r w:rsidRPr="008F4D92">
        <w:rPr>
          <w:rFonts w:ascii="Arial" w:hAnsi="Arial" w:cs="Arial"/>
        </w:rPr>
        <w:t xml:space="preserve"> 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§ 2º. Para a dispensação de medicamentos sujeitos ao controle especial, é necessário apresentar o Cartão </w:t>
      </w:r>
      <w:r w:rsidR="00A43A3A">
        <w:rPr>
          <w:rFonts w:ascii="Arial" w:hAnsi="Arial" w:cs="Arial"/>
        </w:rPr>
        <w:t xml:space="preserve">Saúde de Apiúna </w:t>
      </w:r>
      <w:r w:rsidRPr="008F4D92">
        <w:rPr>
          <w:rFonts w:ascii="Arial" w:hAnsi="Arial" w:cs="Arial"/>
        </w:rPr>
        <w:t>do usuário do medicamento prescrito, carteira de identidade da pessoa que for retirar o medicamento na farmácia com a receita e demais exigências do Protocolo Clínico-terapêutico ao qual o medicamento se vincula.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§ 3º. A dispensação só poderá ser feita dentro dos 30 (trinta) dias de validade da receita, contados a partir da data da prescrição, devendo ser dispensada quantidade suficiente, conforme posologia, de acordo com a Portaria nº 344/98 da ANVISA. A data da prescrição da receita está incluída neste prazo.</w:t>
      </w:r>
    </w:p>
    <w:p w:rsidR="008F4D92" w:rsidRPr="008F4D92" w:rsidRDefault="008F4D92" w:rsidP="00AD5347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§ 4º. Cabe aos farmacêuticos RTs (Responsáveis Técnicos) verificar a data da última dispensação dos medicamentos sujeitos ao controle especial, a fim de evitar dispensação duplicada e o uso indevido ou indiscriminado destes medicamentos por parte dos usuários.</w:t>
      </w:r>
    </w:p>
    <w:p w:rsidR="008522DE" w:rsidRDefault="008522DE" w:rsidP="00AD5347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Art. 26</w:t>
      </w:r>
      <w:r w:rsidR="008F4D92" w:rsidRPr="008F4D92">
        <w:rPr>
          <w:rFonts w:ascii="Arial" w:hAnsi="Arial" w:cs="Arial"/>
        </w:rPr>
        <w:t xml:space="preserve">. No caso de falta do medicamento, </w:t>
      </w:r>
      <w:r w:rsidR="00D87931">
        <w:rPr>
          <w:rFonts w:ascii="Arial" w:hAnsi="Arial" w:cs="Arial"/>
        </w:rPr>
        <w:t>no verso da receita</w:t>
      </w:r>
      <w:r w:rsidR="008F4D92" w:rsidRPr="008F4D92">
        <w:rPr>
          <w:rFonts w:ascii="Arial" w:hAnsi="Arial" w:cs="Arial"/>
        </w:rPr>
        <w:t xml:space="preserve">, datar, assinar e </w:t>
      </w:r>
      <w:r w:rsidRPr="008F4D92">
        <w:rPr>
          <w:rFonts w:ascii="Arial" w:hAnsi="Arial" w:cs="Arial"/>
        </w:rPr>
        <w:t xml:space="preserve">orientar o paciente </w:t>
      </w:r>
      <w:r>
        <w:rPr>
          <w:rFonts w:ascii="Arial" w:hAnsi="Arial" w:cs="Arial"/>
        </w:rPr>
        <w:t xml:space="preserve">a possível data </w:t>
      </w:r>
      <w:r w:rsidRPr="008F4D92">
        <w:rPr>
          <w:rFonts w:ascii="Arial" w:hAnsi="Arial" w:cs="Arial"/>
        </w:rPr>
        <w:t>para retirar o medicamento</w:t>
      </w:r>
      <w:r>
        <w:rPr>
          <w:rFonts w:ascii="Arial" w:hAnsi="Arial" w:cs="Arial"/>
        </w:rPr>
        <w:t>.</w:t>
      </w:r>
    </w:p>
    <w:p w:rsidR="0057357A" w:rsidRDefault="0057357A" w:rsidP="00AD5347">
      <w:pPr>
        <w:tabs>
          <w:tab w:val="left" w:pos="9072"/>
        </w:tabs>
        <w:spacing w:after="480"/>
        <w:ind w:firstLine="709"/>
        <w:jc w:val="both"/>
        <w:rPr>
          <w:rFonts w:ascii="Arial" w:hAnsi="Arial" w:cs="Arial"/>
        </w:rPr>
      </w:pPr>
      <w:r w:rsidRPr="0057357A">
        <w:rPr>
          <w:rFonts w:ascii="Arial" w:hAnsi="Arial" w:cs="Arial"/>
        </w:rPr>
        <w:t xml:space="preserve">Art. 27. As farmácias </w:t>
      </w:r>
      <w:r w:rsidR="00D87931">
        <w:rPr>
          <w:rFonts w:ascii="Arial" w:hAnsi="Arial" w:cs="Arial"/>
        </w:rPr>
        <w:t xml:space="preserve">das UBS do Município fixarão em lugar visível ao público seu </w:t>
      </w:r>
      <w:r w:rsidRPr="0057357A">
        <w:rPr>
          <w:rFonts w:ascii="Arial" w:hAnsi="Arial" w:cs="Arial"/>
        </w:rPr>
        <w:t xml:space="preserve">horário </w:t>
      </w:r>
      <w:r w:rsidR="00D87931">
        <w:rPr>
          <w:rFonts w:ascii="Arial" w:hAnsi="Arial" w:cs="Arial"/>
        </w:rPr>
        <w:t>de atendimento.</w:t>
      </w:r>
    </w:p>
    <w:p w:rsidR="00AD5347" w:rsidRDefault="00AD5347" w:rsidP="00AD5347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bookmarkStart w:id="14" w:name="_Toc266706507"/>
      <w:r>
        <w:rPr>
          <w:rFonts w:ascii="Arial" w:hAnsi="Arial" w:cs="Arial"/>
          <w:b/>
          <w:bCs/>
        </w:rPr>
        <w:t>Seção III</w:t>
      </w:r>
    </w:p>
    <w:p w:rsidR="008F4D92" w:rsidRPr="00D4784A" w:rsidRDefault="008F4D92" w:rsidP="00AD5347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D4784A">
        <w:rPr>
          <w:rFonts w:ascii="Arial" w:hAnsi="Arial" w:cs="Arial"/>
          <w:b/>
          <w:bCs/>
        </w:rPr>
        <w:t>COMPONENTE ESPECIALIZADO DA ASSITÊNCIA FARMACÊUTICA</w:t>
      </w:r>
      <w:bookmarkEnd w:id="14"/>
    </w:p>
    <w:p w:rsidR="008F4D92" w:rsidRPr="008F4D92" w:rsidRDefault="00A37BD5" w:rsidP="00AD5347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Art. 28</w:t>
      </w:r>
      <w:r w:rsidR="008F4D92" w:rsidRPr="008F4D92">
        <w:rPr>
          <w:rFonts w:ascii="Arial" w:hAnsi="Arial" w:cs="Arial"/>
        </w:rPr>
        <w:t xml:space="preserve">. O Componente Especializado da Assistência Farmacêutica é uma estratégia de acesso a </w:t>
      </w:r>
      <w:r w:rsidR="008F4D92" w:rsidRPr="008F4D92">
        <w:rPr>
          <w:rFonts w:ascii="Arial" w:hAnsi="Arial" w:cs="Arial"/>
          <w:bCs/>
        </w:rPr>
        <w:t xml:space="preserve">medicamentos, </w:t>
      </w:r>
      <w:r w:rsidR="008F4D92" w:rsidRPr="008F4D92">
        <w:rPr>
          <w:rFonts w:ascii="Arial" w:hAnsi="Arial" w:cs="Arial"/>
        </w:rPr>
        <w:t>geralmente de uso contínuo, utilizados em nível ambulatorial no tratamento de diversas patologias crônicas ou raras.</w:t>
      </w:r>
      <w:r w:rsidR="008F4D92" w:rsidRPr="008F4D92">
        <w:rPr>
          <w:rFonts w:ascii="Arial" w:hAnsi="Arial" w:cs="Arial"/>
          <w:bCs/>
        </w:rPr>
        <w:t xml:space="preserve"> Seus itens</w:t>
      </w:r>
      <w:r w:rsidR="00AD5347">
        <w:rPr>
          <w:rFonts w:ascii="Arial" w:hAnsi="Arial" w:cs="Arial"/>
          <w:bCs/>
        </w:rPr>
        <w:t xml:space="preserve"> </w:t>
      </w:r>
      <w:r w:rsidR="008F4D92" w:rsidRPr="008F4D92">
        <w:rPr>
          <w:rFonts w:ascii="Arial" w:hAnsi="Arial" w:cs="Arial"/>
          <w:bCs/>
        </w:rPr>
        <w:lastRenderedPageBreak/>
        <w:t xml:space="preserve">são padronizados pela Secretaria de Estado da Saúde de Santa Catarina e dispensados na Farmácia </w:t>
      </w:r>
      <w:r w:rsidR="00AE6228">
        <w:rPr>
          <w:rFonts w:ascii="Arial" w:hAnsi="Arial" w:cs="Arial"/>
          <w:bCs/>
        </w:rPr>
        <w:t>da UBS Centro</w:t>
      </w:r>
      <w:r w:rsidR="008F4D92" w:rsidRPr="008F4D92">
        <w:rPr>
          <w:rFonts w:ascii="Arial" w:hAnsi="Arial" w:cs="Arial"/>
          <w:bCs/>
        </w:rPr>
        <w:t>.</w:t>
      </w:r>
    </w:p>
    <w:p w:rsidR="008F4D92" w:rsidRPr="008F4D92" w:rsidRDefault="00A37BD5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Art. 29</w:t>
      </w:r>
      <w:r w:rsidR="008F4D92" w:rsidRPr="008F4D92">
        <w:rPr>
          <w:rFonts w:ascii="Arial" w:hAnsi="Arial" w:cs="Arial"/>
        </w:rPr>
        <w:t>. Ao receber uma receita na farmácia, o responsável pela dispensação deve sempre verificar se os itens prescritos que não são padronizados na REMUME constam da lista de medicamentos do Componente Especializado da Assistência Farmacêutica. Em caso afirmativo:</w:t>
      </w:r>
    </w:p>
    <w:p w:rsidR="008F4D92" w:rsidRPr="008F4D92" w:rsidRDefault="008F4D92" w:rsidP="00AD5347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 – Informar o paciente sobre a disponibilidade através do Componente;</w:t>
      </w:r>
    </w:p>
    <w:p w:rsidR="008F4D92" w:rsidRPr="00A37BD5" w:rsidRDefault="008F4D92" w:rsidP="00AD5347">
      <w:pPr>
        <w:tabs>
          <w:tab w:val="left" w:pos="9072"/>
        </w:tabs>
        <w:spacing w:after="48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II – Alertar o paciente sobre a documentação necessária (disponível em:</w:t>
      </w:r>
      <w:r w:rsidR="00A37BD5">
        <w:rPr>
          <w:rFonts w:ascii="Arial" w:hAnsi="Arial" w:cs="Arial"/>
        </w:rPr>
        <w:t xml:space="preserve"> </w:t>
      </w:r>
      <w:hyperlink r:id="rId9" w:history="1">
        <w:r w:rsidR="00D15BA9" w:rsidRPr="00FA4FE3">
          <w:rPr>
            <w:rStyle w:val="Hyperlink"/>
            <w:rFonts w:ascii="Arial" w:hAnsi="Arial" w:cs="Arial"/>
          </w:rPr>
          <w:t>http://portalses.saude.sc.gov.br/index.php?option=com_content&amp;view=article&amp;id=470%3Amedicamentos-excepcionais-&amp;catid=505&amp;Itemid=210</w:t>
        </w:r>
      </w:hyperlink>
      <w:r w:rsidR="000D7BFA">
        <w:rPr>
          <w:rFonts w:ascii="Arial" w:hAnsi="Arial" w:cs="Arial"/>
        </w:rPr>
        <w:t>).</w:t>
      </w:r>
      <w:bookmarkStart w:id="15" w:name="_GoBack"/>
      <w:bookmarkEnd w:id="15"/>
    </w:p>
    <w:p w:rsidR="00AD5347" w:rsidRDefault="00AD5347" w:rsidP="00AD5347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bookmarkStart w:id="16" w:name="_Toc266706508"/>
      <w:r>
        <w:rPr>
          <w:rFonts w:ascii="Arial" w:hAnsi="Arial" w:cs="Arial"/>
          <w:b/>
          <w:bCs/>
        </w:rPr>
        <w:t>Seção IV</w:t>
      </w:r>
    </w:p>
    <w:p w:rsidR="008F4D92" w:rsidRPr="00D4784A" w:rsidRDefault="008F4D92" w:rsidP="00AD5347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D4784A">
        <w:rPr>
          <w:rFonts w:ascii="Arial" w:hAnsi="Arial" w:cs="Arial"/>
          <w:b/>
          <w:bCs/>
        </w:rPr>
        <w:t>PROGRAMA DE MEDICAMENTOS ESTRATÉGICOS</w:t>
      </w:r>
      <w:bookmarkEnd w:id="16"/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  <w:bCs/>
        </w:rPr>
      </w:pPr>
      <w:r w:rsidRPr="008F4D92">
        <w:rPr>
          <w:rFonts w:ascii="Arial" w:hAnsi="Arial" w:cs="Arial"/>
        </w:rPr>
        <w:t>Art. 3</w:t>
      </w:r>
      <w:r w:rsidR="00A41632">
        <w:rPr>
          <w:rFonts w:ascii="Arial" w:hAnsi="Arial" w:cs="Arial"/>
        </w:rPr>
        <w:t>0</w:t>
      </w:r>
      <w:r w:rsidRPr="008F4D92">
        <w:rPr>
          <w:rFonts w:ascii="Arial" w:hAnsi="Arial" w:cs="Arial"/>
        </w:rPr>
        <w:t xml:space="preserve">. </w:t>
      </w:r>
      <w:r w:rsidRPr="008F4D92">
        <w:rPr>
          <w:rFonts w:ascii="Arial" w:hAnsi="Arial" w:cs="Arial"/>
          <w:bCs/>
        </w:rPr>
        <w:t>São estratégicos todos os medicamentos utilizados para tratamento das doenças de perfil endêmico, cujo controle e tratamento tenham protocolo e normas estabelecidas e que tenham impacto sócio</w:t>
      </w:r>
      <w:r w:rsidR="00A41632">
        <w:rPr>
          <w:rFonts w:ascii="Arial" w:hAnsi="Arial" w:cs="Arial"/>
          <w:bCs/>
        </w:rPr>
        <w:t>-</w:t>
      </w:r>
      <w:r w:rsidRPr="008F4D92">
        <w:rPr>
          <w:rFonts w:ascii="Arial" w:hAnsi="Arial" w:cs="Arial"/>
          <w:bCs/>
        </w:rPr>
        <w:t xml:space="preserve">econômico. Entre estes programas podemos citar: Tuberculose, Hanseníase, DST/AIDS e Hemoderivados. </w:t>
      </w:r>
    </w:p>
    <w:p w:rsidR="008F4D92" w:rsidRPr="008F4D92" w:rsidRDefault="008F4D92" w:rsidP="00F56253">
      <w:pPr>
        <w:tabs>
          <w:tab w:val="left" w:pos="9072"/>
        </w:tabs>
        <w:spacing w:after="480"/>
        <w:ind w:firstLine="709"/>
        <w:jc w:val="both"/>
        <w:rPr>
          <w:rFonts w:ascii="Arial" w:hAnsi="Arial" w:cs="Arial"/>
          <w:bCs/>
        </w:rPr>
      </w:pPr>
      <w:r w:rsidRPr="008F4D92">
        <w:rPr>
          <w:rFonts w:ascii="Arial" w:hAnsi="Arial" w:cs="Arial"/>
        </w:rPr>
        <w:t xml:space="preserve">Parágrafo único. </w:t>
      </w:r>
      <w:r w:rsidRPr="008F4D92">
        <w:rPr>
          <w:rFonts w:ascii="Arial" w:hAnsi="Arial" w:cs="Arial"/>
          <w:bCs/>
        </w:rPr>
        <w:t xml:space="preserve">Os medicamentos têm a aquisição centralizada pelo Ministério da Saúde e são repassados para os Estados. As secretarias estaduais têm a responsabilidade de fazer o armazenamento e distribuição aos </w:t>
      </w:r>
      <w:r w:rsidR="000A0164">
        <w:rPr>
          <w:rFonts w:ascii="Arial" w:hAnsi="Arial" w:cs="Arial"/>
          <w:bCs/>
        </w:rPr>
        <w:t>M</w:t>
      </w:r>
      <w:r w:rsidRPr="008F4D92">
        <w:rPr>
          <w:rFonts w:ascii="Arial" w:hAnsi="Arial" w:cs="Arial"/>
          <w:bCs/>
        </w:rPr>
        <w:t>unicípios</w:t>
      </w:r>
      <w:r w:rsidR="00543D55">
        <w:rPr>
          <w:rFonts w:ascii="Arial" w:hAnsi="Arial" w:cs="Arial"/>
          <w:bCs/>
        </w:rPr>
        <w:t>.</w:t>
      </w:r>
      <w:r w:rsidRPr="008F4D92">
        <w:rPr>
          <w:rFonts w:ascii="Arial" w:hAnsi="Arial" w:cs="Arial"/>
          <w:bCs/>
        </w:rPr>
        <w:t xml:space="preserve"> </w:t>
      </w:r>
    </w:p>
    <w:p w:rsidR="00220EC8" w:rsidRDefault="008F4D92" w:rsidP="00F56253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bookmarkStart w:id="17" w:name="_Toc211783936"/>
      <w:bookmarkStart w:id="18" w:name="_Toc266706509"/>
      <w:r w:rsidRPr="00636824">
        <w:rPr>
          <w:rFonts w:ascii="Arial" w:hAnsi="Arial" w:cs="Arial"/>
          <w:b/>
          <w:bCs/>
        </w:rPr>
        <w:t>CAPÍTULO V</w:t>
      </w:r>
      <w:bookmarkStart w:id="19" w:name="_Toc211784459"/>
      <w:bookmarkEnd w:id="17"/>
    </w:p>
    <w:p w:rsidR="008F4D92" w:rsidRPr="00636824" w:rsidRDefault="008F4D92" w:rsidP="00F56253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636824">
        <w:rPr>
          <w:rFonts w:ascii="Arial" w:hAnsi="Arial" w:cs="Arial"/>
          <w:b/>
          <w:bCs/>
        </w:rPr>
        <w:t>DA ORIENTAÇÃO AO USUÁRIO</w:t>
      </w:r>
      <w:bookmarkEnd w:id="18"/>
      <w:bookmarkEnd w:id="19"/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Art. 3</w:t>
      </w:r>
      <w:r w:rsidR="00636824">
        <w:rPr>
          <w:rFonts w:ascii="Arial" w:hAnsi="Arial" w:cs="Arial"/>
        </w:rPr>
        <w:t>1</w:t>
      </w:r>
      <w:r w:rsidRPr="008F4D92">
        <w:rPr>
          <w:rFonts w:ascii="Arial" w:hAnsi="Arial" w:cs="Arial"/>
        </w:rPr>
        <w:t>. O responsável pelo atendimento deverá apresentar o medicamento ao usuário e, conforme necessidade individual, orientar sobre o tratamento, observando:</w:t>
      </w:r>
    </w:p>
    <w:p w:rsidR="008F4D92" w:rsidRPr="008F4D92" w:rsidRDefault="008F4D92" w:rsidP="00F56253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 – Nome genérico do medicamento;</w:t>
      </w:r>
    </w:p>
    <w:p w:rsidR="008F4D92" w:rsidRPr="008F4D92" w:rsidRDefault="008F4D92" w:rsidP="00F56253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II – Modo de usar – orientar a forma adequada de uso de cada medicamento;</w:t>
      </w:r>
    </w:p>
    <w:p w:rsidR="008F4D92" w:rsidRPr="008F4D92" w:rsidRDefault="008F4D92" w:rsidP="00F56253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III – Horários de administração;</w:t>
      </w:r>
    </w:p>
    <w:p w:rsidR="008F4D92" w:rsidRPr="008F4D92" w:rsidRDefault="008F4D92" w:rsidP="00F56253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IV – Quantidade de medicamento fornecida e duração do tratamento;</w:t>
      </w:r>
    </w:p>
    <w:p w:rsidR="008F4D92" w:rsidRPr="008F4D92" w:rsidRDefault="008F4D92" w:rsidP="00F56253">
      <w:pPr>
        <w:tabs>
          <w:tab w:val="left" w:pos="9072"/>
        </w:tabs>
        <w:spacing w:after="24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V – Armazenamento.</w:t>
      </w:r>
    </w:p>
    <w:p w:rsidR="008F4D92" w:rsidRPr="008F4D92" w:rsidRDefault="008F4D92" w:rsidP="00F56253">
      <w:pPr>
        <w:tabs>
          <w:tab w:val="left" w:pos="9072"/>
        </w:tabs>
        <w:spacing w:after="48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Art. 3</w:t>
      </w:r>
      <w:r w:rsidR="00266A0F">
        <w:rPr>
          <w:rFonts w:ascii="Arial" w:hAnsi="Arial" w:cs="Arial"/>
        </w:rPr>
        <w:t>2</w:t>
      </w:r>
      <w:r w:rsidRPr="008F4D92">
        <w:rPr>
          <w:rFonts w:ascii="Arial" w:hAnsi="Arial" w:cs="Arial"/>
        </w:rPr>
        <w:t>. Explicar sobre o carimbo e, em caso de medicamento de uso contínuo, quando e como retirar a medicação novamente. O ato de carimbar a prescrição constitui um importante registro para o paciente e o dispensador.</w:t>
      </w:r>
    </w:p>
    <w:p w:rsidR="00220EC8" w:rsidRDefault="008F4D92" w:rsidP="00F56253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bookmarkStart w:id="20" w:name="_Toc266706510"/>
      <w:r w:rsidRPr="009D4451">
        <w:rPr>
          <w:rFonts w:ascii="Arial" w:hAnsi="Arial" w:cs="Arial"/>
          <w:b/>
          <w:bCs/>
        </w:rPr>
        <w:lastRenderedPageBreak/>
        <w:t>CAPÍTULO VI</w:t>
      </w:r>
      <w:bookmarkStart w:id="21" w:name="_Toc211784461"/>
    </w:p>
    <w:p w:rsidR="008F4D92" w:rsidRPr="009D4451" w:rsidRDefault="008F4D92" w:rsidP="00F56253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9D4451">
        <w:rPr>
          <w:rFonts w:ascii="Arial" w:hAnsi="Arial" w:cs="Arial"/>
          <w:b/>
          <w:bCs/>
        </w:rPr>
        <w:t>DO REGISTRO DE ATENDIMENTO</w:t>
      </w:r>
      <w:bookmarkEnd w:id="20"/>
      <w:bookmarkEnd w:id="21"/>
    </w:p>
    <w:p w:rsid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Art. </w:t>
      </w:r>
      <w:r w:rsidR="00F267B7">
        <w:rPr>
          <w:rFonts w:ascii="Arial" w:hAnsi="Arial" w:cs="Arial"/>
        </w:rPr>
        <w:t>33</w:t>
      </w:r>
      <w:r w:rsidRPr="008F4D92">
        <w:rPr>
          <w:rFonts w:ascii="Arial" w:hAnsi="Arial" w:cs="Arial"/>
        </w:rPr>
        <w:t xml:space="preserve">. É obrigatório o registro da dispensação de medicamentos e </w:t>
      </w:r>
      <w:r w:rsidRPr="0057357A">
        <w:rPr>
          <w:rFonts w:ascii="Arial" w:hAnsi="Arial" w:cs="Arial"/>
        </w:rPr>
        <w:t xml:space="preserve">insumos </w:t>
      </w:r>
      <w:r w:rsidR="000A0164">
        <w:rPr>
          <w:rFonts w:ascii="Arial" w:hAnsi="Arial" w:cs="Arial"/>
        </w:rPr>
        <w:t>por sistema informatizado</w:t>
      </w:r>
      <w:r w:rsidR="00F56253">
        <w:rPr>
          <w:rFonts w:ascii="Arial" w:hAnsi="Arial" w:cs="Arial"/>
        </w:rPr>
        <w:t>, disponível em todas as farmácias básicas do Município.</w:t>
      </w:r>
    </w:p>
    <w:p w:rsidR="000A0164" w:rsidRPr="008F4D92" w:rsidRDefault="000A0164" w:rsidP="0088669F">
      <w:pPr>
        <w:tabs>
          <w:tab w:val="left" w:pos="9072"/>
        </w:tabs>
        <w:spacing w:after="48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Paragrafo único. Nenhum medicamento poderá ser dispensado quando da falta de energia elétrica e/ou sistema, exceto em casos de emergência quando justificados</w:t>
      </w:r>
      <w:r w:rsidR="0088669F">
        <w:rPr>
          <w:rFonts w:ascii="Arial" w:hAnsi="Arial" w:cs="Arial"/>
        </w:rPr>
        <w:t xml:space="preserve"> e posteriormente registrados no sistema informatizado</w:t>
      </w:r>
      <w:r>
        <w:rPr>
          <w:rFonts w:ascii="Arial" w:hAnsi="Arial" w:cs="Arial"/>
        </w:rPr>
        <w:t>.</w:t>
      </w:r>
    </w:p>
    <w:p w:rsidR="00220EC8" w:rsidRDefault="00220EC8" w:rsidP="0088669F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bookmarkStart w:id="22" w:name="_Toc266706511"/>
      <w:r>
        <w:rPr>
          <w:rFonts w:ascii="Arial" w:hAnsi="Arial" w:cs="Arial"/>
          <w:b/>
          <w:bCs/>
        </w:rPr>
        <w:t>CAPÍTULO VII</w:t>
      </w:r>
      <w:bookmarkStart w:id="23" w:name="_Toc211784463"/>
    </w:p>
    <w:p w:rsidR="008F4D92" w:rsidRPr="001A0D6F" w:rsidRDefault="008F4D92" w:rsidP="0088669F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1A0D6F">
        <w:rPr>
          <w:rFonts w:ascii="Arial" w:hAnsi="Arial" w:cs="Arial"/>
          <w:b/>
          <w:bCs/>
        </w:rPr>
        <w:t>DO ARMAZENAMENTO E CONTROLE DE ESTOQUE</w:t>
      </w:r>
      <w:bookmarkEnd w:id="22"/>
      <w:bookmarkEnd w:id="23"/>
    </w:p>
    <w:p w:rsidR="009F3614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Art.</w:t>
      </w:r>
      <w:r w:rsidR="009F3614">
        <w:rPr>
          <w:rFonts w:ascii="Arial" w:hAnsi="Arial" w:cs="Arial"/>
        </w:rPr>
        <w:t xml:space="preserve"> 3</w:t>
      </w:r>
      <w:r w:rsidR="000A0164">
        <w:rPr>
          <w:rFonts w:ascii="Arial" w:hAnsi="Arial" w:cs="Arial"/>
        </w:rPr>
        <w:t>4</w:t>
      </w:r>
      <w:r w:rsidRPr="008F4D92">
        <w:rPr>
          <w:rFonts w:ascii="Arial" w:hAnsi="Arial" w:cs="Arial"/>
        </w:rPr>
        <w:t>.</w:t>
      </w:r>
      <w:r w:rsidR="009F3614">
        <w:rPr>
          <w:rFonts w:ascii="Arial" w:hAnsi="Arial" w:cs="Arial"/>
        </w:rPr>
        <w:t xml:space="preserve"> </w:t>
      </w:r>
      <w:r w:rsidRPr="008F4D92">
        <w:rPr>
          <w:rFonts w:ascii="Arial" w:hAnsi="Arial" w:cs="Arial"/>
        </w:rPr>
        <w:t>Os</w:t>
      </w:r>
      <w:r w:rsidR="009F3614">
        <w:rPr>
          <w:rFonts w:ascii="Arial" w:hAnsi="Arial" w:cs="Arial"/>
        </w:rPr>
        <w:t xml:space="preserve"> </w:t>
      </w:r>
      <w:r w:rsidRPr="008F4D92">
        <w:rPr>
          <w:rFonts w:ascii="Arial" w:hAnsi="Arial" w:cs="Arial"/>
        </w:rPr>
        <w:t>medicamentos</w:t>
      </w:r>
      <w:r w:rsidR="009F3614">
        <w:rPr>
          <w:rFonts w:ascii="Arial" w:hAnsi="Arial" w:cs="Arial"/>
        </w:rPr>
        <w:t xml:space="preserve"> </w:t>
      </w:r>
      <w:r w:rsidRPr="008F4D92">
        <w:rPr>
          <w:rFonts w:ascii="Arial" w:hAnsi="Arial" w:cs="Arial"/>
        </w:rPr>
        <w:t>deverão</w:t>
      </w:r>
      <w:r w:rsidR="009F3614">
        <w:rPr>
          <w:rFonts w:ascii="Arial" w:hAnsi="Arial" w:cs="Arial"/>
        </w:rPr>
        <w:t xml:space="preserve"> </w:t>
      </w:r>
      <w:r w:rsidRPr="008F4D92">
        <w:rPr>
          <w:rFonts w:ascii="Arial" w:hAnsi="Arial" w:cs="Arial"/>
        </w:rPr>
        <w:t>ser</w:t>
      </w:r>
      <w:r w:rsidR="009F3614">
        <w:rPr>
          <w:rFonts w:ascii="Arial" w:hAnsi="Arial" w:cs="Arial"/>
        </w:rPr>
        <w:t xml:space="preserve"> </w:t>
      </w:r>
      <w:r w:rsidRPr="008F4D92">
        <w:rPr>
          <w:rFonts w:ascii="Arial" w:hAnsi="Arial" w:cs="Arial"/>
        </w:rPr>
        <w:t>organizados</w:t>
      </w:r>
      <w:r w:rsidR="009F3614">
        <w:rPr>
          <w:rFonts w:ascii="Arial" w:hAnsi="Arial" w:cs="Arial"/>
        </w:rPr>
        <w:t xml:space="preserve"> </w:t>
      </w:r>
      <w:r w:rsidRPr="008F4D92">
        <w:rPr>
          <w:rFonts w:ascii="Arial" w:hAnsi="Arial" w:cs="Arial"/>
        </w:rPr>
        <w:t>nas estantes</w:t>
      </w:r>
      <w:r w:rsidR="009F3614">
        <w:rPr>
          <w:rFonts w:ascii="Arial" w:hAnsi="Arial" w:cs="Arial"/>
        </w:rPr>
        <w:t xml:space="preserve">, </w:t>
      </w:r>
      <w:r w:rsidRPr="008F4D92">
        <w:rPr>
          <w:rFonts w:ascii="Arial" w:hAnsi="Arial" w:cs="Arial"/>
        </w:rPr>
        <w:t>prateleiras</w:t>
      </w:r>
      <w:r w:rsidR="009F3614">
        <w:rPr>
          <w:rFonts w:ascii="Arial" w:hAnsi="Arial" w:cs="Arial"/>
        </w:rPr>
        <w:t xml:space="preserve"> e </w:t>
      </w:r>
      <w:r w:rsidRPr="008F4D92">
        <w:rPr>
          <w:rFonts w:ascii="Arial" w:hAnsi="Arial" w:cs="Arial"/>
        </w:rPr>
        <w:t>gavetas:</w:t>
      </w:r>
    </w:p>
    <w:p w:rsidR="008F4D92" w:rsidRPr="008F4D92" w:rsidRDefault="008F4D92" w:rsidP="0088669F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 – Em ordem alfabética, pelo nome genérico;</w:t>
      </w:r>
    </w:p>
    <w:p w:rsidR="008F4D92" w:rsidRPr="008F4D92" w:rsidRDefault="008F4D92" w:rsidP="0088669F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II – Com data de validade inferior à frente daqueles com data superior;</w:t>
      </w:r>
    </w:p>
    <w:p w:rsidR="008F4D92" w:rsidRPr="008F4D92" w:rsidRDefault="008F4D92" w:rsidP="0088669F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III – Separados conforme os lotes;</w:t>
      </w:r>
    </w:p>
    <w:p w:rsidR="008F4D92" w:rsidRPr="008F4D92" w:rsidRDefault="008F4D92" w:rsidP="0088669F">
      <w:pPr>
        <w:tabs>
          <w:tab w:val="left" w:pos="9072"/>
        </w:tabs>
        <w:spacing w:after="24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IV – De forma que permita a visualização e a movimentação do que está armazenado.</w:t>
      </w:r>
    </w:p>
    <w:p w:rsidR="008F4D92" w:rsidRPr="00D12124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Art. </w:t>
      </w:r>
      <w:r w:rsidR="009F3614">
        <w:rPr>
          <w:rFonts w:ascii="Arial" w:hAnsi="Arial" w:cs="Arial"/>
        </w:rPr>
        <w:t>3</w:t>
      </w:r>
      <w:r w:rsidR="000A0164">
        <w:rPr>
          <w:rFonts w:ascii="Arial" w:hAnsi="Arial" w:cs="Arial"/>
        </w:rPr>
        <w:t>5</w:t>
      </w:r>
      <w:r w:rsidRPr="008F4D92">
        <w:rPr>
          <w:rFonts w:ascii="Arial" w:hAnsi="Arial" w:cs="Arial"/>
        </w:rPr>
        <w:t xml:space="preserve">. Os medicamentos que exigirem refrigeração para a sua conservação devem ser armazenados em geladeira apropriada, fazendo-se controle diário da temperatura na planilha “Controle Diário de Temperatura - conservação dos </w:t>
      </w:r>
      <w:r w:rsidRPr="00D12124">
        <w:rPr>
          <w:rFonts w:ascii="Arial" w:hAnsi="Arial" w:cs="Arial"/>
        </w:rPr>
        <w:t>medicamentos - geladeira”</w:t>
      </w:r>
      <w:r w:rsidR="0088669F" w:rsidRPr="00D12124">
        <w:rPr>
          <w:rFonts w:ascii="Arial" w:hAnsi="Arial" w:cs="Arial"/>
        </w:rPr>
        <w:t xml:space="preserve"> Anexo</w:t>
      </w:r>
      <w:r w:rsidR="00271BED" w:rsidRPr="00D12124">
        <w:rPr>
          <w:rFonts w:ascii="Arial" w:hAnsi="Arial" w:cs="Arial"/>
        </w:rPr>
        <w:t xml:space="preserve"> </w:t>
      </w:r>
      <w:r w:rsidR="00D12124" w:rsidRPr="00D12124">
        <w:rPr>
          <w:rFonts w:ascii="Arial" w:hAnsi="Arial" w:cs="Arial"/>
        </w:rPr>
        <w:t>I</w:t>
      </w:r>
      <w:r w:rsidR="0088669F" w:rsidRPr="00D12124">
        <w:rPr>
          <w:rFonts w:ascii="Arial" w:hAnsi="Arial" w:cs="Arial"/>
        </w:rPr>
        <w:t>I</w:t>
      </w:r>
      <w:r w:rsidR="00271BED" w:rsidRPr="00D12124">
        <w:rPr>
          <w:rFonts w:ascii="Arial" w:hAnsi="Arial" w:cs="Arial"/>
        </w:rPr>
        <w:t>I</w:t>
      </w:r>
      <w:r w:rsidRPr="00D12124">
        <w:rPr>
          <w:rFonts w:ascii="Arial" w:hAnsi="Arial" w:cs="Arial"/>
        </w:rPr>
        <w:t xml:space="preserve">. 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D12124">
        <w:rPr>
          <w:rFonts w:ascii="Arial" w:hAnsi="Arial" w:cs="Arial"/>
        </w:rPr>
        <w:t xml:space="preserve">§ 1°. Os locais de armazenamento dos medicamentos que não exigem refrigeração também deverão ter controle diário de temperatura </w:t>
      </w:r>
      <w:r w:rsidR="000A0164" w:rsidRPr="00D12124">
        <w:rPr>
          <w:rFonts w:ascii="Arial" w:hAnsi="Arial" w:cs="Arial"/>
        </w:rPr>
        <w:t xml:space="preserve">e umidade </w:t>
      </w:r>
      <w:r w:rsidRPr="00D12124">
        <w:rPr>
          <w:rFonts w:ascii="Arial" w:hAnsi="Arial" w:cs="Arial"/>
        </w:rPr>
        <w:t>na planilha “Controle Diário de Temperatura</w:t>
      </w:r>
      <w:r w:rsidR="000A0164" w:rsidRPr="00D12124">
        <w:rPr>
          <w:rFonts w:ascii="Arial" w:hAnsi="Arial" w:cs="Arial"/>
        </w:rPr>
        <w:t>/Umidade</w:t>
      </w:r>
      <w:r w:rsidRPr="00D12124">
        <w:rPr>
          <w:rFonts w:ascii="Arial" w:hAnsi="Arial" w:cs="Arial"/>
        </w:rPr>
        <w:t xml:space="preserve"> - conservação dos medicamentos - ambiente”</w:t>
      </w:r>
      <w:r w:rsidR="0088669F" w:rsidRPr="00D12124">
        <w:rPr>
          <w:rFonts w:ascii="Arial" w:hAnsi="Arial" w:cs="Arial"/>
        </w:rPr>
        <w:t xml:space="preserve"> Anexo</w:t>
      </w:r>
      <w:r w:rsidR="00271BED" w:rsidRPr="00D12124">
        <w:rPr>
          <w:rFonts w:ascii="Arial" w:hAnsi="Arial" w:cs="Arial"/>
        </w:rPr>
        <w:t xml:space="preserve"> </w:t>
      </w:r>
      <w:r w:rsidR="0088669F" w:rsidRPr="00D12124">
        <w:rPr>
          <w:rFonts w:ascii="Arial" w:hAnsi="Arial" w:cs="Arial"/>
        </w:rPr>
        <w:t>I</w:t>
      </w:r>
      <w:r w:rsidR="00D12124" w:rsidRPr="00D12124">
        <w:rPr>
          <w:rFonts w:ascii="Arial" w:hAnsi="Arial" w:cs="Arial"/>
        </w:rPr>
        <w:t>V</w:t>
      </w:r>
      <w:r w:rsidRPr="00D12124">
        <w:rPr>
          <w:rFonts w:ascii="Arial" w:hAnsi="Arial" w:cs="Arial"/>
        </w:rPr>
        <w:t>.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§ 2°. Todo problema com a temperatura da geladeira e/ou ambiente deverá ser repassado para o </w:t>
      </w:r>
      <w:r w:rsidR="00890F7F">
        <w:rPr>
          <w:rFonts w:ascii="Arial" w:hAnsi="Arial" w:cs="Arial"/>
        </w:rPr>
        <w:t xml:space="preserve">responsável </w:t>
      </w:r>
      <w:r w:rsidRPr="008F4D92">
        <w:rPr>
          <w:rFonts w:ascii="Arial" w:hAnsi="Arial" w:cs="Arial"/>
        </w:rPr>
        <w:t>da unidade, para as devidas providências.</w:t>
      </w:r>
    </w:p>
    <w:p w:rsidR="008F4D92" w:rsidRDefault="003959E3" w:rsidP="0088669F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 3°. Periodicamente deve-se realizar limpeza dos equipamentos de ar condicionado conforme normas de vigilância sanitária.</w:t>
      </w:r>
    </w:p>
    <w:p w:rsidR="008F4D92" w:rsidRPr="008F4D92" w:rsidRDefault="00890F7F" w:rsidP="0088669F">
      <w:pPr>
        <w:tabs>
          <w:tab w:val="left" w:pos="9072"/>
        </w:tabs>
        <w:spacing w:after="48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 w:rsidR="003959E3">
        <w:rPr>
          <w:rFonts w:ascii="Arial" w:hAnsi="Arial" w:cs="Arial"/>
        </w:rPr>
        <w:t>6</w:t>
      </w:r>
      <w:r w:rsidR="008F4D92" w:rsidRPr="008F4D92">
        <w:rPr>
          <w:rFonts w:ascii="Arial" w:hAnsi="Arial" w:cs="Arial"/>
        </w:rPr>
        <w:t xml:space="preserve">. O </w:t>
      </w:r>
      <w:r w:rsidR="008F4D92" w:rsidRPr="0057357A">
        <w:rPr>
          <w:rFonts w:ascii="Arial" w:hAnsi="Arial" w:cs="Arial"/>
        </w:rPr>
        <w:t>controle diário e mensal do estoque de medicamentos n</w:t>
      </w:r>
      <w:r w:rsidRPr="0057357A">
        <w:rPr>
          <w:rFonts w:ascii="Arial" w:hAnsi="Arial" w:cs="Arial"/>
        </w:rPr>
        <w:t>a</w:t>
      </w:r>
      <w:r w:rsidR="008F4D92" w:rsidRPr="0057357A">
        <w:rPr>
          <w:rFonts w:ascii="Arial" w:hAnsi="Arial" w:cs="Arial"/>
        </w:rPr>
        <w:t xml:space="preserve">s </w:t>
      </w:r>
      <w:r w:rsidRPr="0057357A">
        <w:rPr>
          <w:rFonts w:ascii="Arial" w:hAnsi="Arial" w:cs="Arial"/>
        </w:rPr>
        <w:t>UBS</w:t>
      </w:r>
      <w:r w:rsidR="008F4D92" w:rsidRPr="0057357A">
        <w:rPr>
          <w:rFonts w:ascii="Arial" w:hAnsi="Arial" w:cs="Arial"/>
        </w:rPr>
        <w:t xml:space="preserve"> será realizado via </w:t>
      </w:r>
      <w:r w:rsidR="003959E3">
        <w:rPr>
          <w:rFonts w:ascii="Arial" w:hAnsi="Arial" w:cs="Arial"/>
        </w:rPr>
        <w:t>sistema informatizado</w:t>
      </w:r>
      <w:r w:rsidR="0057357A" w:rsidRPr="0057357A">
        <w:rPr>
          <w:rFonts w:ascii="Arial" w:hAnsi="Arial" w:cs="Arial"/>
        </w:rPr>
        <w:t>.</w:t>
      </w:r>
      <w:r w:rsidR="008F4D92" w:rsidRPr="008F4D92">
        <w:rPr>
          <w:rFonts w:ascii="Arial" w:hAnsi="Arial" w:cs="Arial"/>
        </w:rPr>
        <w:t xml:space="preserve"> </w:t>
      </w:r>
    </w:p>
    <w:p w:rsidR="00220EC8" w:rsidRDefault="008F4D92" w:rsidP="0088669F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bookmarkStart w:id="24" w:name="_Toc266706512"/>
      <w:r w:rsidRPr="00BD768F">
        <w:rPr>
          <w:rFonts w:ascii="Arial" w:hAnsi="Arial" w:cs="Arial"/>
          <w:b/>
          <w:bCs/>
        </w:rPr>
        <w:t>CAPÍTULO VIII</w:t>
      </w:r>
      <w:bookmarkStart w:id="25" w:name="_Toc211784465"/>
    </w:p>
    <w:p w:rsidR="008F4D92" w:rsidRPr="00BD768F" w:rsidRDefault="008F4D92" w:rsidP="0088669F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BD768F">
        <w:rPr>
          <w:rFonts w:ascii="Arial" w:hAnsi="Arial" w:cs="Arial"/>
          <w:b/>
          <w:bCs/>
        </w:rPr>
        <w:t>DO REABASTECIMENTO</w:t>
      </w:r>
      <w:bookmarkEnd w:id="24"/>
      <w:bookmarkEnd w:id="25"/>
    </w:p>
    <w:p w:rsidR="008F4D92" w:rsidRPr="008F4D92" w:rsidRDefault="0057357A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57357A">
        <w:rPr>
          <w:rFonts w:ascii="Arial" w:hAnsi="Arial" w:cs="Arial"/>
        </w:rPr>
        <w:lastRenderedPageBreak/>
        <w:t>Art. 3</w:t>
      </w:r>
      <w:r w:rsidR="003959E3">
        <w:rPr>
          <w:rFonts w:ascii="Arial" w:hAnsi="Arial" w:cs="Arial"/>
        </w:rPr>
        <w:t>7</w:t>
      </w:r>
      <w:r w:rsidRPr="0057357A">
        <w:rPr>
          <w:rFonts w:ascii="Arial" w:hAnsi="Arial" w:cs="Arial"/>
        </w:rPr>
        <w:t>. A requisição</w:t>
      </w:r>
      <w:r w:rsidR="0092546A">
        <w:rPr>
          <w:rFonts w:ascii="Arial" w:hAnsi="Arial" w:cs="Arial"/>
        </w:rPr>
        <w:t>/</w:t>
      </w:r>
      <w:r w:rsidR="00A529D9">
        <w:rPr>
          <w:rFonts w:ascii="Arial" w:hAnsi="Arial" w:cs="Arial"/>
        </w:rPr>
        <w:t>transferência</w:t>
      </w:r>
      <w:r w:rsidRPr="0057357A">
        <w:rPr>
          <w:rFonts w:ascii="Arial" w:hAnsi="Arial" w:cs="Arial"/>
        </w:rPr>
        <w:t xml:space="preserve"> para o reabastecimento de medicamentos das UBS </w:t>
      </w:r>
      <w:r w:rsidR="004D1CBF">
        <w:rPr>
          <w:rFonts w:ascii="Arial" w:hAnsi="Arial" w:cs="Arial"/>
        </w:rPr>
        <w:t>obedecerá ao</w:t>
      </w:r>
      <w:r w:rsidR="0088669F">
        <w:rPr>
          <w:rFonts w:ascii="Arial" w:hAnsi="Arial" w:cs="Arial"/>
        </w:rPr>
        <w:t xml:space="preserve"> </w:t>
      </w:r>
      <w:r w:rsidR="0088669F" w:rsidRPr="00D12124">
        <w:rPr>
          <w:rFonts w:ascii="Arial" w:hAnsi="Arial" w:cs="Arial"/>
        </w:rPr>
        <w:t>Anexo</w:t>
      </w:r>
      <w:r w:rsidR="00D12124" w:rsidRPr="00D12124">
        <w:rPr>
          <w:rFonts w:ascii="Arial" w:hAnsi="Arial" w:cs="Arial"/>
        </w:rPr>
        <w:t xml:space="preserve"> </w:t>
      </w:r>
      <w:r w:rsidR="0088669F" w:rsidRPr="00D12124">
        <w:rPr>
          <w:rFonts w:ascii="Arial" w:hAnsi="Arial" w:cs="Arial"/>
        </w:rPr>
        <w:t>V</w:t>
      </w:r>
      <w:r w:rsidR="0048658C" w:rsidRPr="00D12124">
        <w:rPr>
          <w:rFonts w:ascii="Arial" w:hAnsi="Arial" w:cs="Arial"/>
        </w:rPr>
        <w:t xml:space="preserve"> </w:t>
      </w:r>
      <w:r w:rsidR="00A529D9" w:rsidRPr="00D12124">
        <w:rPr>
          <w:rFonts w:ascii="Arial" w:hAnsi="Arial" w:cs="Arial"/>
        </w:rPr>
        <w:t>(</w:t>
      </w:r>
      <w:r w:rsidR="00A529D9">
        <w:rPr>
          <w:rFonts w:ascii="Arial" w:hAnsi="Arial" w:cs="Arial"/>
        </w:rPr>
        <w:t xml:space="preserve">Nota de Requisição/Transferência de Medicamentos) </w:t>
      </w:r>
      <w:r w:rsidR="0048658C">
        <w:rPr>
          <w:rFonts w:ascii="Arial" w:hAnsi="Arial" w:cs="Arial"/>
        </w:rPr>
        <w:t xml:space="preserve">e </w:t>
      </w:r>
      <w:r w:rsidRPr="0057357A">
        <w:rPr>
          <w:rFonts w:ascii="Arial" w:hAnsi="Arial" w:cs="Arial"/>
        </w:rPr>
        <w:t>será baseada no Consumo Médio Diário de Medicamentos</w:t>
      </w:r>
      <w:r w:rsidR="003959E3">
        <w:rPr>
          <w:rFonts w:ascii="Arial" w:hAnsi="Arial" w:cs="Arial"/>
        </w:rPr>
        <w:t>,</w:t>
      </w:r>
      <w:r w:rsidRPr="0057357A">
        <w:rPr>
          <w:rFonts w:ascii="Arial" w:hAnsi="Arial" w:cs="Arial"/>
        </w:rPr>
        <w:t xml:space="preserve"> auxiliado p</w:t>
      </w:r>
      <w:r w:rsidR="003959E3">
        <w:rPr>
          <w:rFonts w:ascii="Arial" w:hAnsi="Arial" w:cs="Arial"/>
        </w:rPr>
        <w:t>or sistema informatizado</w:t>
      </w:r>
      <w:r w:rsidRPr="0057357A">
        <w:rPr>
          <w:rFonts w:ascii="Arial" w:hAnsi="Arial" w:cs="Arial"/>
        </w:rPr>
        <w:t>, levando-se em conta a sazonalidade</w:t>
      </w:r>
      <w:r w:rsidRPr="008F4D92">
        <w:rPr>
          <w:rFonts w:ascii="Arial" w:hAnsi="Arial" w:cs="Arial"/>
        </w:rPr>
        <w:t xml:space="preserve"> e possíveis períodos de desabastecimento</w:t>
      </w:r>
      <w:r w:rsidR="008F4D92" w:rsidRPr="008F4D92">
        <w:rPr>
          <w:rFonts w:ascii="Arial" w:hAnsi="Arial" w:cs="Arial"/>
        </w:rPr>
        <w:t>.</w:t>
      </w:r>
    </w:p>
    <w:p w:rsidR="008F4D92" w:rsidRPr="008F4D92" w:rsidRDefault="008F4D92" w:rsidP="004D1CBF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Parágrafo único. A responsabilidade pelo envio do pedido de reabastecimento mensal é do farmacêutico e, nas unidades que não contam com este profissional</w:t>
      </w:r>
      <w:r w:rsidR="00BD768F">
        <w:rPr>
          <w:rFonts w:ascii="Arial" w:hAnsi="Arial" w:cs="Arial"/>
        </w:rPr>
        <w:t xml:space="preserve"> é do responsável pela unidade</w:t>
      </w:r>
      <w:r w:rsidRPr="008F4D92">
        <w:rPr>
          <w:rFonts w:ascii="Arial" w:hAnsi="Arial" w:cs="Arial"/>
        </w:rPr>
        <w:t xml:space="preserve">. </w:t>
      </w:r>
    </w:p>
    <w:p w:rsidR="008F4D92" w:rsidRPr="008F4D92" w:rsidRDefault="003D6675" w:rsidP="004D1CBF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 w:rsidR="003959E3">
        <w:rPr>
          <w:rFonts w:ascii="Arial" w:hAnsi="Arial" w:cs="Arial"/>
        </w:rPr>
        <w:t>8</w:t>
      </w:r>
      <w:r w:rsidR="008F4D92" w:rsidRPr="008F4D92">
        <w:rPr>
          <w:rFonts w:ascii="Arial" w:hAnsi="Arial" w:cs="Arial"/>
        </w:rPr>
        <w:t xml:space="preserve">. O prazo de solicitação deverá obedecer ao cronograma estabelecido pela </w:t>
      </w:r>
      <w:r>
        <w:rPr>
          <w:rFonts w:ascii="Arial" w:hAnsi="Arial" w:cs="Arial"/>
        </w:rPr>
        <w:t>UBS do Centro</w:t>
      </w:r>
      <w:r w:rsidR="008F4D92" w:rsidRPr="008F4D92">
        <w:rPr>
          <w:rFonts w:ascii="Arial" w:hAnsi="Arial" w:cs="Arial"/>
        </w:rPr>
        <w:t xml:space="preserve">. </w:t>
      </w:r>
    </w:p>
    <w:p w:rsidR="008F4D92" w:rsidRPr="0094525B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94525B">
        <w:rPr>
          <w:rFonts w:ascii="Arial" w:hAnsi="Arial" w:cs="Arial"/>
        </w:rPr>
        <w:t xml:space="preserve">Art. </w:t>
      </w:r>
      <w:r w:rsidR="003959E3">
        <w:rPr>
          <w:rFonts w:ascii="Arial" w:hAnsi="Arial" w:cs="Arial"/>
        </w:rPr>
        <w:t>39</w:t>
      </w:r>
      <w:r w:rsidRPr="0094525B">
        <w:rPr>
          <w:rFonts w:ascii="Arial" w:hAnsi="Arial" w:cs="Arial"/>
        </w:rPr>
        <w:t>. O pedido fora do cronograma somente será processado em três casos específicos:</w:t>
      </w:r>
    </w:p>
    <w:p w:rsidR="008F4D92" w:rsidRPr="008F4D92" w:rsidRDefault="008F4D92" w:rsidP="004D1CBF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 – Pedidos de medicamentos sujeitos a controle especial;</w:t>
      </w:r>
    </w:p>
    <w:p w:rsidR="008F4D92" w:rsidRPr="008F4D92" w:rsidRDefault="008F4D92" w:rsidP="004D1CBF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II – Quando </w:t>
      </w:r>
      <w:r w:rsidR="007F5970">
        <w:rPr>
          <w:rFonts w:ascii="Arial" w:hAnsi="Arial" w:cs="Arial"/>
        </w:rPr>
        <w:t>a UBS</w:t>
      </w:r>
      <w:r w:rsidRPr="008F4D92">
        <w:rPr>
          <w:rFonts w:ascii="Arial" w:hAnsi="Arial" w:cs="Arial"/>
        </w:rPr>
        <w:t xml:space="preserve"> não dispuse</w:t>
      </w:r>
      <w:r w:rsidR="007F5970">
        <w:rPr>
          <w:rFonts w:ascii="Arial" w:hAnsi="Arial" w:cs="Arial"/>
        </w:rPr>
        <w:t>r de espaço para estoque mensal</w:t>
      </w:r>
      <w:r w:rsidRPr="008F4D92">
        <w:rPr>
          <w:rFonts w:ascii="Arial" w:hAnsi="Arial" w:cs="Arial"/>
        </w:rPr>
        <w:t>;</w:t>
      </w:r>
    </w:p>
    <w:p w:rsidR="008F4D92" w:rsidRPr="008F4D92" w:rsidRDefault="008F4D92" w:rsidP="004D1CBF">
      <w:pPr>
        <w:tabs>
          <w:tab w:val="left" w:pos="9072"/>
        </w:tabs>
        <w:spacing w:after="48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III – Justificativa técnica do coordenador explicando consumo atípico.</w:t>
      </w:r>
    </w:p>
    <w:p w:rsidR="00A36DF7" w:rsidRDefault="008F4D92" w:rsidP="004D1CBF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bookmarkStart w:id="26" w:name="_Toc266706513"/>
      <w:r w:rsidRPr="005F2C8E">
        <w:rPr>
          <w:rFonts w:ascii="Arial" w:hAnsi="Arial" w:cs="Arial"/>
          <w:b/>
          <w:bCs/>
        </w:rPr>
        <w:t>CAPÍTULO IX</w:t>
      </w:r>
      <w:bookmarkStart w:id="27" w:name="_Toc211784467"/>
    </w:p>
    <w:p w:rsidR="008F4D92" w:rsidRPr="005F2C8E" w:rsidRDefault="008F4D92" w:rsidP="004D1CBF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5F2C8E">
        <w:rPr>
          <w:rFonts w:ascii="Arial" w:hAnsi="Arial" w:cs="Arial"/>
          <w:b/>
          <w:bCs/>
        </w:rPr>
        <w:t>DO RECEBIMENTO DOS MEDICAMENTOS</w:t>
      </w:r>
      <w:bookmarkEnd w:id="26"/>
      <w:bookmarkEnd w:id="27"/>
      <w:r w:rsidRPr="005F2C8E">
        <w:rPr>
          <w:rFonts w:ascii="Arial" w:hAnsi="Arial" w:cs="Arial"/>
          <w:b/>
          <w:bCs/>
        </w:rPr>
        <w:t xml:space="preserve"> </w:t>
      </w:r>
      <w:r w:rsidR="003959E3">
        <w:rPr>
          <w:rFonts w:ascii="Arial" w:hAnsi="Arial" w:cs="Arial"/>
          <w:b/>
          <w:bCs/>
        </w:rPr>
        <w:t>PELOS FORNECEDORES</w:t>
      </w:r>
    </w:p>
    <w:p w:rsidR="003A68E4" w:rsidRDefault="003A68E4" w:rsidP="00D15BA9">
      <w:pPr>
        <w:spacing w:after="120"/>
        <w:ind w:firstLine="709"/>
        <w:jc w:val="both"/>
        <w:rPr>
          <w:rFonts w:ascii="Arial" w:hAnsi="Arial" w:cs="Arial"/>
        </w:rPr>
      </w:pPr>
      <w:r w:rsidRPr="003A68E4">
        <w:rPr>
          <w:rFonts w:ascii="Arial" w:hAnsi="Arial" w:cs="Arial"/>
        </w:rPr>
        <w:t xml:space="preserve">Art. 40. </w:t>
      </w:r>
      <w:r w:rsidR="0006505A" w:rsidRPr="003A68E4">
        <w:rPr>
          <w:rFonts w:ascii="Arial" w:hAnsi="Arial" w:cs="Arial"/>
        </w:rPr>
        <w:t>O recebimento dos medicamentos pelos fornecedores será centralizado na Farmácia da UBS do Centro</w:t>
      </w:r>
      <w:r>
        <w:rPr>
          <w:rFonts w:ascii="Arial" w:hAnsi="Arial" w:cs="Arial"/>
        </w:rPr>
        <w:t>.</w:t>
      </w:r>
    </w:p>
    <w:p w:rsidR="009D57C5" w:rsidRDefault="003A68E4" w:rsidP="00D15BA9">
      <w:pPr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1°. O </w:t>
      </w:r>
      <w:r w:rsidR="0006505A" w:rsidRPr="003A68E4">
        <w:rPr>
          <w:rFonts w:ascii="Arial" w:hAnsi="Arial" w:cs="Arial"/>
        </w:rPr>
        <w:t xml:space="preserve">Farmacêutico Responsável verificará se o que está sendo entregue é </w:t>
      </w:r>
      <w:r w:rsidR="00B533A4">
        <w:rPr>
          <w:rFonts w:ascii="Arial" w:hAnsi="Arial" w:cs="Arial"/>
        </w:rPr>
        <w:t xml:space="preserve">adequado </w:t>
      </w:r>
      <w:r w:rsidR="0006505A" w:rsidRPr="003A68E4">
        <w:rPr>
          <w:rFonts w:ascii="Arial" w:hAnsi="Arial" w:cs="Arial"/>
        </w:rPr>
        <w:t xml:space="preserve">com </w:t>
      </w:r>
      <w:r w:rsidR="00B533A4">
        <w:rPr>
          <w:rFonts w:ascii="Arial" w:hAnsi="Arial" w:cs="Arial"/>
        </w:rPr>
        <w:t>o descrito n</w:t>
      </w:r>
      <w:r w:rsidR="0006505A" w:rsidRPr="003A68E4">
        <w:rPr>
          <w:rFonts w:ascii="Arial" w:hAnsi="Arial" w:cs="Arial"/>
        </w:rPr>
        <w:t xml:space="preserve">a </w:t>
      </w:r>
      <w:r w:rsidRPr="003A68E4">
        <w:rPr>
          <w:rFonts w:ascii="Arial" w:hAnsi="Arial" w:cs="Arial"/>
        </w:rPr>
        <w:t>Nota fiscal</w:t>
      </w:r>
      <w:r>
        <w:rPr>
          <w:rFonts w:ascii="Arial" w:hAnsi="Arial" w:cs="Arial"/>
        </w:rPr>
        <w:t xml:space="preserve">, </w:t>
      </w:r>
      <w:r w:rsidR="00B533A4">
        <w:rPr>
          <w:rFonts w:ascii="Arial" w:hAnsi="Arial" w:cs="Arial"/>
        </w:rPr>
        <w:t xml:space="preserve">observando ainda </w:t>
      </w:r>
      <w:r>
        <w:rPr>
          <w:rFonts w:ascii="Arial" w:hAnsi="Arial" w:cs="Arial"/>
        </w:rPr>
        <w:t>sua embalagem</w:t>
      </w:r>
      <w:r w:rsidR="00B533A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prazo</w:t>
      </w:r>
      <w:r w:rsidR="00B533A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validade</w:t>
      </w:r>
      <w:r w:rsidR="00B533A4">
        <w:rPr>
          <w:rFonts w:ascii="Arial" w:hAnsi="Arial" w:cs="Arial"/>
        </w:rPr>
        <w:t xml:space="preserve"> e demais condições necessárias</w:t>
      </w:r>
      <w:r w:rsidR="0006505A" w:rsidRPr="003A68E4">
        <w:rPr>
          <w:rFonts w:ascii="Arial" w:hAnsi="Arial" w:cs="Arial"/>
        </w:rPr>
        <w:t>.</w:t>
      </w:r>
    </w:p>
    <w:p w:rsidR="0006505A" w:rsidRPr="003A68E4" w:rsidRDefault="009D57C5" w:rsidP="00D15BA9">
      <w:pPr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 2°. Após a conferência será reproduzido cópia do documento fiscal para posterior entrada dos medicamentos no sistema informatizado.</w:t>
      </w:r>
      <w:r w:rsidR="0006505A" w:rsidRPr="003A68E4">
        <w:rPr>
          <w:rFonts w:ascii="Arial" w:hAnsi="Arial" w:cs="Arial"/>
        </w:rPr>
        <w:t xml:space="preserve"> </w:t>
      </w:r>
    </w:p>
    <w:p w:rsidR="0006505A" w:rsidRDefault="003A68E4" w:rsidP="004D1CBF">
      <w:pPr>
        <w:spacing w:after="48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9D57C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°. </w:t>
      </w:r>
      <w:r w:rsidR="009D57C5">
        <w:rPr>
          <w:rFonts w:ascii="Arial" w:hAnsi="Arial" w:cs="Arial"/>
        </w:rPr>
        <w:t xml:space="preserve">O </w:t>
      </w:r>
      <w:r w:rsidR="004D1CBF">
        <w:rPr>
          <w:rFonts w:ascii="Arial" w:hAnsi="Arial" w:cs="Arial"/>
        </w:rPr>
        <w:t>Servidor r</w:t>
      </w:r>
      <w:r w:rsidR="0006505A" w:rsidRPr="003A68E4">
        <w:rPr>
          <w:rFonts w:ascii="Arial" w:hAnsi="Arial" w:cs="Arial"/>
        </w:rPr>
        <w:t>esponsável</w:t>
      </w:r>
      <w:r w:rsidR="004D1CBF">
        <w:rPr>
          <w:rFonts w:ascii="Arial" w:hAnsi="Arial" w:cs="Arial"/>
        </w:rPr>
        <w:t xml:space="preserve"> pelo fiscal do contrato com o apoio do farmacêutico</w:t>
      </w:r>
      <w:r w:rsidR="0006505A" w:rsidRPr="003A68E4">
        <w:rPr>
          <w:rFonts w:ascii="Arial" w:hAnsi="Arial" w:cs="Arial"/>
        </w:rPr>
        <w:t xml:space="preserve"> atestará a</w:t>
      </w:r>
      <w:r>
        <w:rPr>
          <w:rFonts w:ascii="Arial" w:hAnsi="Arial" w:cs="Arial"/>
        </w:rPr>
        <w:t xml:space="preserve"> via original da</w:t>
      </w:r>
      <w:r w:rsidR="0006505A" w:rsidRPr="003A68E4">
        <w:rPr>
          <w:rFonts w:ascii="Arial" w:hAnsi="Arial" w:cs="Arial"/>
        </w:rPr>
        <w:t xml:space="preserve"> nota fiscal e encaminhará para o Setor de Compras</w:t>
      </w:r>
      <w:r>
        <w:rPr>
          <w:rFonts w:ascii="Arial" w:hAnsi="Arial" w:cs="Arial"/>
        </w:rPr>
        <w:t>.</w:t>
      </w:r>
    </w:p>
    <w:p w:rsidR="00A36DF7" w:rsidRDefault="00881FC2" w:rsidP="004D1CBF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CAPÍTULO </w:t>
      </w:r>
      <w:r w:rsidRPr="005F2C8E">
        <w:rPr>
          <w:rFonts w:ascii="Arial" w:hAnsi="Arial" w:cs="Arial"/>
          <w:b/>
          <w:bCs/>
        </w:rPr>
        <w:t>X</w:t>
      </w:r>
    </w:p>
    <w:p w:rsidR="00881FC2" w:rsidRPr="005F2C8E" w:rsidRDefault="00881FC2" w:rsidP="004D1CBF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5F2C8E">
        <w:rPr>
          <w:rFonts w:ascii="Arial" w:hAnsi="Arial" w:cs="Arial"/>
          <w:b/>
          <w:bCs/>
        </w:rPr>
        <w:t xml:space="preserve">DO RECEBIMENTO DOS MEDICAMENTOS </w:t>
      </w:r>
      <w:r>
        <w:rPr>
          <w:rFonts w:ascii="Arial" w:hAnsi="Arial" w:cs="Arial"/>
          <w:b/>
          <w:bCs/>
        </w:rPr>
        <w:t>PELA UBS DO CENTRO</w:t>
      </w:r>
    </w:p>
    <w:p w:rsidR="008F4D92" w:rsidRPr="008F4D92" w:rsidRDefault="008F4D92" w:rsidP="00946DDD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Art. 4</w:t>
      </w:r>
      <w:r w:rsidR="005F2C8E">
        <w:rPr>
          <w:rFonts w:ascii="Arial" w:hAnsi="Arial" w:cs="Arial"/>
        </w:rPr>
        <w:t>1</w:t>
      </w:r>
      <w:r w:rsidRPr="008F4D92">
        <w:rPr>
          <w:rFonts w:ascii="Arial" w:hAnsi="Arial" w:cs="Arial"/>
        </w:rPr>
        <w:t xml:space="preserve">. No ato de recebimento, o responsável deverá inspecionar a </w:t>
      </w:r>
      <w:r w:rsidRPr="0092546A">
        <w:rPr>
          <w:rFonts w:ascii="Arial" w:hAnsi="Arial" w:cs="Arial"/>
        </w:rPr>
        <w:t xml:space="preserve">quantidade </w:t>
      </w:r>
      <w:r w:rsidR="009E6DFB" w:rsidRPr="0092546A">
        <w:rPr>
          <w:rFonts w:ascii="Arial" w:hAnsi="Arial" w:cs="Arial"/>
        </w:rPr>
        <w:t>medicamentos</w:t>
      </w:r>
      <w:r w:rsidRPr="0092546A">
        <w:rPr>
          <w:rFonts w:ascii="Arial" w:hAnsi="Arial" w:cs="Arial"/>
        </w:rPr>
        <w:t xml:space="preserve"> e verificar se coincidem com os dados da nota de </w:t>
      </w:r>
      <w:r w:rsidR="0092546A" w:rsidRPr="00D12124">
        <w:rPr>
          <w:rFonts w:ascii="Arial" w:hAnsi="Arial" w:cs="Arial"/>
        </w:rPr>
        <w:t>requisição/</w:t>
      </w:r>
      <w:r w:rsidRPr="00D12124">
        <w:rPr>
          <w:rFonts w:ascii="Arial" w:hAnsi="Arial" w:cs="Arial"/>
        </w:rPr>
        <w:t>transferência</w:t>
      </w:r>
      <w:r w:rsidR="0092546A" w:rsidRPr="00D12124">
        <w:rPr>
          <w:rFonts w:ascii="Arial" w:hAnsi="Arial" w:cs="Arial"/>
        </w:rPr>
        <w:t xml:space="preserve"> </w:t>
      </w:r>
      <w:r w:rsidR="000C7531" w:rsidRPr="00D12124">
        <w:rPr>
          <w:rFonts w:ascii="Arial" w:hAnsi="Arial" w:cs="Arial"/>
        </w:rPr>
        <w:t>(</w:t>
      </w:r>
      <w:r w:rsidR="005E3DA2" w:rsidRPr="00D12124">
        <w:rPr>
          <w:rFonts w:ascii="Arial" w:hAnsi="Arial" w:cs="Arial"/>
        </w:rPr>
        <w:t>Anexo</w:t>
      </w:r>
      <w:r w:rsidR="00D12124" w:rsidRPr="00D12124">
        <w:rPr>
          <w:rFonts w:ascii="Arial" w:hAnsi="Arial" w:cs="Arial"/>
        </w:rPr>
        <w:t xml:space="preserve"> </w:t>
      </w:r>
      <w:r w:rsidR="005E3DA2" w:rsidRPr="00D12124">
        <w:rPr>
          <w:rFonts w:ascii="Arial" w:hAnsi="Arial" w:cs="Arial"/>
        </w:rPr>
        <w:t>V</w:t>
      </w:r>
      <w:r w:rsidR="000C7531" w:rsidRPr="00D12124">
        <w:rPr>
          <w:rFonts w:ascii="Arial" w:hAnsi="Arial" w:cs="Arial"/>
        </w:rPr>
        <w:t>)</w:t>
      </w:r>
      <w:r w:rsidRPr="00D12124">
        <w:rPr>
          <w:rFonts w:ascii="Arial" w:hAnsi="Arial" w:cs="Arial"/>
        </w:rPr>
        <w:t>, bem como os lacres, etiquetas e condições</w:t>
      </w:r>
      <w:r w:rsidRPr="0092546A">
        <w:rPr>
          <w:rFonts w:ascii="Arial" w:hAnsi="Arial" w:cs="Arial"/>
        </w:rPr>
        <w:t xml:space="preserve"> </w:t>
      </w:r>
      <w:r w:rsidRPr="008F4D92">
        <w:rPr>
          <w:rFonts w:ascii="Arial" w:hAnsi="Arial" w:cs="Arial"/>
        </w:rPr>
        <w:t>gerais. Deverá assinar e datar a nota de recebimento.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lastRenderedPageBreak/>
        <w:t xml:space="preserve">Art. </w:t>
      </w:r>
      <w:r w:rsidR="005F2C8E">
        <w:rPr>
          <w:rFonts w:ascii="Arial" w:hAnsi="Arial" w:cs="Arial"/>
        </w:rPr>
        <w:t>42</w:t>
      </w:r>
      <w:r w:rsidRPr="008F4D92">
        <w:rPr>
          <w:rFonts w:ascii="Arial" w:hAnsi="Arial" w:cs="Arial"/>
        </w:rPr>
        <w:t>. Na conferência da nota, todo produto deve ser inspecionado quanto a sua embalagem, observando-se ainda:</w:t>
      </w:r>
    </w:p>
    <w:p w:rsidR="008F4D92" w:rsidRPr="008F4D92" w:rsidRDefault="008F4D92" w:rsidP="00946DDD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I – A comparação da quantidade fornecida com </w:t>
      </w:r>
      <w:r w:rsidR="005F2C8E">
        <w:rPr>
          <w:rFonts w:ascii="Arial" w:hAnsi="Arial" w:cs="Arial"/>
        </w:rPr>
        <w:t>a quantidade da nota</w:t>
      </w:r>
      <w:r w:rsidRPr="008F4D92">
        <w:rPr>
          <w:rFonts w:ascii="Arial" w:hAnsi="Arial" w:cs="Arial"/>
        </w:rPr>
        <w:t>;</w:t>
      </w:r>
    </w:p>
    <w:p w:rsidR="008F4D92" w:rsidRPr="008F4D92" w:rsidRDefault="008F4D92" w:rsidP="00946DDD">
      <w:pPr>
        <w:tabs>
          <w:tab w:val="left" w:pos="9072"/>
        </w:tabs>
        <w:spacing w:after="24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II – A observância do prazo de validade do medicamento.</w:t>
      </w:r>
    </w:p>
    <w:p w:rsidR="008F4D92" w:rsidRPr="008F4D92" w:rsidRDefault="005F2C8E" w:rsidP="00946DDD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Art. 43</w:t>
      </w:r>
      <w:r w:rsidR="008F4D92" w:rsidRPr="008F4D92">
        <w:rPr>
          <w:rFonts w:ascii="Arial" w:hAnsi="Arial" w:cs="Arial"/>
        </w:rPr>
        <w:t>. A primeira via da nota de entrega deverá ser arquivada n</w:t>
      </w:r>
      <w:r w:rsidR="00965575">
        <w:rPr>
          <w:rFonts w:ascii="Arial" w:hAnsi="Arial" w:cs="Arial"/>
        </w:rPr>
        <w:t>a UBS</w:t>
      </w:r>
      <w:r w:rsidR="00946DDD">
        <w:rPr>
          <w:rFonts w:ascii="Arial" w:hAnsi="Arial" w:cs="Arial"/>
        </w:rPr>
        <w:t xml:space="preserve"> local</w:t>
      </w:r>
      <w:r w:rsidR="008F4D92" w:rsidRPr="008F4D92">
        <w:rPr>
          <w:rFonts w:ascii="Arial" w:hAnsi="Arial" w:cs="Arial"/>
        </w:rPr>
        <w:t xml:space="preserve">. A segunda via deverá ser encaminhada à </w:t>
      </w:r>
      <w:r w:rsidR="00965575">
        <w:rPr>
          <w:rFonts w:ascii="Arial" w:hAnsi="Arial" w:cs="Arial"/>
        </w:rPr>
        <w:t>UBS do Centro</w:t>
      </w:r>
      <w:r w:rsidR="008F4D92" w:rsidRPr="008F4D92">
        <w:rPr>
          <w:rFonts w:ascii="Arial" w:hAnsi="Arial" w:cs="Arial"/>
        </w:rPr>
        <w:t>, devidamente assinada e, caso necessário, notificando qualquer divergência.</w:t>
      </w:r>
    </w:p>
    <w:p w:rsidR="008F4D92" w:rsidRPr="008F4D92" w:rsidRDefault="008F4D92" w:rsidP="004D1CBF">
      <w:pPr>
        <w:tabs>
          <w:tab w:val="left" w:pos="9072"/>
        </w:tabs>
        <w:spacing w:after="48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Art. </w:t>
      </w:r>
      <w:r w:rsidR="000B134A">
        <w:rPr>
          <w:rFonts w:ascii="Arial" w:hAnsi="Arial" w:cs="Arial"/>
        </w:rPr>
        <w:t>44</w:t>
      </w:r>
      <w:r w:rsidRPr="008F4D92">
        <w:rPr>
          <w:rFonts w:ascii="Arial" w:hAnsi="Arial" w:cs="Arial"/>
        </w:rPr>
        <w:t>. Cabe aos coordenadores d</w:t>
      </w:r>
      <w:r w:rsidR="000B134A">
        <w:rPr>
          <w:rFonts w:ascii="Arial" w:hAnsi="Arial" w:cs="Arial"/>
        </w:rPr>
        <w:t>a</w:t>
      </w:r>
      <w:r w:rsidRPr="008F4D92">
        <w:rPr>
          <w:rFonts w:ascii="Arial" w:hAnsi="Arial" w:cs="Arial"/>
        </w:rPr>
        <w:t xml:space="preserve">s </w:t>
      </w:r>
      <w:r w:rsidR="000B134A">
        <w:rPr>
          <w:rFonts w:ascii="Arial" w:hAnsi="Arial" w:cs="Arial"/>
        </w:rPr>
        <w:t>UBS</w:t>
      </w:r>
      <w:r w:rsidRPr="008F4D92">
        <w:rPr>
          <w:rFonts w:ascii="Arial" w:hAnsi="Arial" w:cs="Arial"/>
        </w:rPr>
        <w:t xml:space="preserve"> designar um responsável e estabelecer um período para realização da conferência dos medicamentos e reorganização da farmácia no pedido mensal, sem comprometer o atendimento.</w:t>
      </w:r>
    </w:p>
    <w:p w:rsidR="00A034C6" w:rsidRDefault="008F4D92" w:rsidP="004D1CBF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bookmarkStart w:id="28" w:name="_Toc266706514"/>
      <w:r w:rsidRPr="000B134A">
        <w:rPr>
          <w:rFonts w:ascii="Arial" w:hAnsi="Arial" w:cs="Arial"/>
          <w:b/>
          <w:bCs/>
        </w:rPr>
        <w:t>CAPÍTULO X</w:t>
      </w:r>
      <w:r w:rsidR="007F7D45">
        <w:rPr>
          <w:rFonts w:ascii="Arial" w:hAnsi="Arial" w:cs="Arial"/>
          <w:b/>
          <w:bCs/>
        </w:rPr>
        <w:t>I</w:t>
      </w:r>
      <w:bookmarkStart w:id="29" w:name="_Toc211784469"/>
    </w:p>
    <w:p w:rsidR="008F4D92" w:rsidRPr="000B134A" w:rsidRDefault="008F4D92" w:rsidP="004D1CBF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0B134A">
        <w:rPr>
          <w:rFonts w:ascii="Arial" w:hAnsi="Arial" w:cs="Arial"/>
          <w:b/>
          <w:bCs/>
        </w:rPr>
        <w:t>DO BALANÇO DO ESTOQUE</w:t>
      </w:r>
      <w:bookmarkEnd w:id="28"/>
      <w:bookmarkEnd w:id="29"/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Art. </w:t>
      </w:r>
      <w:r w:rsidR="000B134A">
        <w:rPr>
          <w:rFonts w:ascii="Arial" w:hAnsi="Arial" w:cs="Arial"/>
        </w:rPr>
        <w:t>45</w:t>
      </w:r>
      <w:r w:rsidRPr="008F4D92">
        <w:rPr>
          <w:rFonts w:ascii="Arial" w:hAnsi="Arial" w:cs="Arial"/>
        </w:rPr>
        <w:t xml:space="preserve">. O balanço de estoque deverá ser </w:t>
      </w:r>
      <w:r w:rsidR="007F7D45">
        <w:rPr>
          <w:rFonts w:ascii="Arial" w:hAnsi="Arial" w:cs="Arial"/>
        </w:rPr>
        <w:t>semestra</w:t>
      </w:r>
      <w:r w:rsidR="000B134A">
        <w:rPr>
          <w:rFonts w:ascii="Arial" w:hAnsi="Arial" w:cs="Arial"/>
        </w:rPr>
        <w:t>l em todas a</w:t>
      </w:r>
      <w:r w:rsidRPr="008F4D92">
        <w:rPr>
          <w:rFonts w:ascii="Arial" w:hAnsi="Arial" w:cs="Arial"/>
        </w:rPr>
        <w:t xml:space="preserve">s </w:t>
      </w:r>
      <w:r w:rsidR="000B134A">
        <w:rPr>
          <w:rFonts w:ascii="Arial" w:hAnsi="Arial" w:cs="Arial"/>
        </w:rPr>
        <w:t>UBS</w:t>
      </w:r>
      <w:r w:rsidRPr="008F4D92">
        <w:rPr>
          <w:rFonts w:ascii="Arial" w:hAnsi="Arial" w:cs="Arial"/>
        </w:rPr>
        <w:t>, devendo ser realizado até cinco dias antes da data de reabastecimento para coincidir com o estoque mais baixo de medicamentos.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§ 1°. Fica permitido o fechamento da farmácia para balanço conforme calendário programado, que deve ser submetido para aprovação com antecedência, d</w:t>
      </w:r>
      <w:r w:rsidR="000B134A">
        <w:rPr>
          <w:rFonts w:ascii="Arial" w:hAnsi="Arial" w:cs="Arial"/>
        </w:rPr>
        <w:t>a CFT</w:t>
      </w:r>
      <w:r w:rsidRPr="008F4D92">
        <w:rPr>
          <w:rFonts w:ascii="Arial" w:hAnsi="Arial" w:cs="Arial"/>
        </w:rPr>
        <w:t xml:space="preserve">. </w:t>
      </w:r>
    </w:p>
    <w:p w:rsidR="008F4D92" w:rsidRPr="008F4D92" w:rsidRDefault="008F4D92" w:rsidP="00946DDD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§ 2°. O estabelecimento do calendário do balanço é de r</w:t>
      </w:r>
      <w:r w:rsidR="004344B2">
        <w:rPr>
          <w:rFonts w:ascii="Arial" w:hAnsi="Arial" w:cs="Arial"/>
        </w:rPr>
        <w:t>esponsabilidade do farmacêutico</w:t>
      </w:r>
      <w:r w:rsidRPr="008F4D92">
        <w:rPr>
          <w:rFonts w:ascii="Arial" w:hAnsi="Arial" w:cs="Arial"/>
        </w:rPr>
        <w:t>, em acordo com o coordenador d</w:t>
      </w:r>
      <w:r w:rsidR="004344B2">
        <w:rPr>
          <w:rFonts w:ascii="Arial" w:hAnsi="Arial" w:cs="Arial"/>
        </w:rPr>
        <w:t>as</w:t>
      </w:r>
      <w:r w:rsidRPr="008F4D92">
        <w:rPr>
          <w:rFonts w:ascii="Arial" w:hAnsi="Arial" w:cs="Arial"/>
        </w:rPr>
        <w:t xml:space="preserve"> </w:t>
      </w:r>
      <w:r w:rsidR="004344B2">
        <w:rPr>
          <w:rFonts w:ascii="Arial" w:hAnsi="Arial" w:cs="Arial"/>
        </w:rPr>
        <w:t>UBSs</w:t>
      </w:r>
      <w:r w:rsidRPr="008F4D92">
        <w:rPr>
          <w:rFonts w:ascii="Arial" w:hAnsi="Arial" w:cs="Arial"/>
        </w:rPr>
        <w:t xml:space="preserve">. </w:t>
      </w:r>
    </w:p>
    <w:p w:rsidR="008F4D92" w:rsidRDefault="008F4D92" w:rsidP="00946DDD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Art. </w:t>
      </w:r>
      <w:r w:rsidR="00365FEE">
        <w:rPr>
          <w:rFonts w:ascii="Arial" w:hAnsi="Arial" w:cs="Arial"/>
        </w:rPr>
        <w:t>46</w:t>
      </w:r>
      <w:r w:rsidRPr="008F4D92">
        <w:rPr>
          <w:rFonts w:ascii="Arial" w:hAnsi="Arial" w:cs="Arial"/>
        </w:rPr>
        <w:t xml:space="preserve">. A responsabilidade pelo balanço de estoque é do farmacêutico </w:t>
      </w:r>
      <w:r w:rsidR="007F7D45">
        <w:rPr>
          <w:rFonts w:ascii="Arial" w:hAnsi="Arial" w:cs="Arial"/>
        </w:rPr>
        <w:t>designado pelo gestor.</w:t>
      </w:r>
    </w:p>
    <w:p w:rsidR="007F7D45" w:rsidRPr="008F4D92" w:rsidRDefault="007F7D45" w:rsidP="00946DDD">
      <w:pPr>
        <w:tabs>
          <w:tab w:val="left" w:pos="9072"/>
        </w:tabs>
        <w:spacing w:after="48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47</w:t>
      </w:r>
      <w:r w:rsidRPr="008F4D92">
        <w:rPr>
          <w:rFonts w:ascii="Arial" w:hAnsi="Arial" w:cs="Arial"/>
        </w:rPr>
        <w:t xml:space="preserve">. O balanço de estoque </w:t>
      </w:r>
      <w:r>
        <w:rPr>
          <w:rFonts w:ascii="Arial" w:hAnsi="Arial" w:cs="Arial"/>
        </w:rPr>
        <w:t>dos medicamentos psicotrópicos d</w:t>
      </w:r>
      <w:r w:rsidRPr="008F4D92">
        <w:rPr>
          <w:rFonts w:ascii="Arial" w:hAnsi="Arial" w:cs="Arial"/>
        </w:rPr>
        <w:t xml:space="preserve">everá ser </w:t>
      </w:r>
      <w:r>
        <w:rPr>
          <w:rFonts w:ascii="Arial" w:hAnsi="Arial" w:cs="Arial"/>
        </w:rPr>
        <w:t>feito mensalmente sem comprometer o atendimento.</w:t>
      </w:r>
    </w:p>
    <w:p w:rsidR="00A034C6" w:rsidRDefault="008F4D92" w:rsidP="00946DDD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bookmarkStart w:id="30" w:name="_Toc266706515"/>
      <w:r w:rsidRPr="00365FEE">
        <w:rPr>
          <w:rFonts w:ascii="Arial" w:hAnsi="Arial" w:cs="Arial"/>
          <w:b/>
          <w:bCs/>
        </w:rPr>
        <w:t>CAPÍTULO XI</w:t>
      </w:r>
      <w:r w:rsidR="007F7D45">
        <w:rPr>
          <w:rFonts w:ascii="Arial" w:hAnsi="Arial" w:cs="Arial"/>
          <w:b/>
          <w:bCs/>
        </w:rPr>
        <w:t>I</w:t>
      </w:r>
      <w:bookmarkStart w:id="31" w:name="_Toc211784471"/>
    </w:p>
    <w:p w:rsidR="008F4D92" w:rsidRPr="00365FEE" w:rsidRDefault="008F4D92" w:rsidP="00946DDD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365FEE">
        <w:rPr>
          <w:rFonts w:ascii="Arial" w:hAnsi="Arial" w:cs="Arial"/>
          <w:b/>
          <w:bCs/>
        </w:rPr>
        <w:t>DOS MEDICAMENTOS COM PRAZO DE VALIDADE PRÓXIMO AO VENCIMENTO</w:t>
      </w:r>
      <w:bookmarkEnd w:id="30"/>
      <w:bookmarkEnd w:id="31"/>
    </w:p>
    <w:p w:rsidR="008F4D92" w:rsidRPr="008F4D92" w:rsidRDefault="008E51FB" w:rsidP="00946DDD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EC16B5">
        <w:rPr>
          <w:rFonts w:ascii="Arial" w:hAnsi="Arial" w:cs="Arial"/>
        </w:rPr>
        <w:t>8</w:t>
      </w:r>
      <w:r w:rsidR="008F4D92" w:rsidRPr="008F4D92">
        <w:rPr>
          <w:rFonts w:ascii="Arial" w:hAnsi="Arial" w:cs="Arial"/>
        </w:rPr>
        <w:t>. O controle da validade dos medicamentos da farmácia é de responsabilidade do farmacêutico e, na sua ausência, da pessoa responsável designada pela coordenação d</w:t>
      </w:r>
      <w:r>
        <w:rPr>
          <w:rFonts w:ascii="Arial" w:hAnsi="Arial" w:cs="Arial"/>
        </w:rPr>
        <w:t>a</w:t>
      </w:r>
      <w:r w:rsidR="008F4D92" w:rsidRPr="008F4D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UBS</w:t>
      </w:r>
      <w:r w:rsidR="008F4D92" w:rsidRPr="008F4D92">
        <w:rPr>
          <w:rFonts w:ascii="Arial" w:hAnsi="Arial" w:cs="Arial"/>
        </w:rPr>
        <w:t xml:space="preserve"> para a farmácia.</w:t>
      </w:r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Art. </w:t>
      </w:r>
      <w:r w:rsidR="008E51FB">
        <w:rPr>
          <w:rFonts w:ascii="Arial" w:hAnsi="Arial" w:cs="Arial"/>
        </w:rPr>
        <w:t>4</w:t>
      </w:r>
      <w:r w:rsidR="00EC16B5">
        <w:rPr>
          <w:rFonts w:ascii="Arial" w:hAnsi="Arial" w:cs="Arial"/>
        </w:rPr>
        <w:t>9</w:t>
      </w:r>
      <w:r w:rsidRPr="008F4D92">
        <w:rPr>
          <w:rFonts w:ascii="Arial" w:hAnsi="Arial" w:cs="Arial"/>
        </w:rPr>
        <w:t>. Deverá ser feita a comunicação dos medicamentos com previsão de vencimento para três meses</w:t>
      </w:r>
      <w:r w:rsidR="0091486B">
        <w:rPr>
          <w:rFonts w:ascii="Arial" w:hAnsi="Arial" w:cs="Arial"/>
        </w:rPr>
        <w:t xml:space="preserve"> à UBS do Centro</w:t>
      </w:r>
      <w:r w:rsidRPr="008F4D92">
        <w:rPr>
          <w:rFonts w:ascii="Arial" w:hAnsi="Arial" w:cs="Arial"/>
        </w:rPr>
        <w:t xml:space="preserve">, informando a disponibilidade do </w:t>
      </w:r>
      <w:r w:rsidRPr="008F4D92">
        <w:rPr>
          <w:rFonts w:ascii="Arial" w:hAnsi="Arial" w:cs="Arial"/>
        </w:rPr>
        <w:lastRenderedPageBreak/>
        <w:t>medicamento para remanejamento</w:t>
      </w:r>
      <w:r w:rsidR="0091486B">
        <w:rPr>
          <w:rFonts w:ascii="Arial" w:hAnsi="Arial" w:cs="Arial"/>
        </w:rPr>
        <w:t>, que,</w:t>
      </w:r>
      <w:r w:rsidRPr="008F4D92">
        <w:rPr>
          <w:rFonts w:ascii="Arial" w:hAnsi="Arial" w:cs="Arial"/>
        </w:rPr>
        <w:t xml:space="preserve"> por sua vez, deverá informar as </w:t>
      </w:r>
      <w:r w:rsidR="00946DDD">
        <w:rPr>
          <w:rFonts w:ascii="Arial" w:hAnsi="Arial" w:cs="Arial"/>
        </w:rPr>
        <w:t xml:space="preserve">UBS </w:t>
      </w:r>
      <w:r w:rsidRPr="008F4D92">
        <w:rPr>
          <w:rFonts w:ascii="Arial" w:hAnsi="Arial" w:cs="Arial"/>
        </w:rPr>
        <w:t xml:space="preserve">sobre a disponibilidade do </w:t>
      </w:r>
      <w:r w:rsidRPr="00D12124">
        <w:rPr>
          <w:rFonts w:ascii="Arial" w:hAnsi="Arial" w:cs="Arial"/>
        </w:rPr>
        <w:t>medicamento, conforme segue:</w:t>
      </w:r>
    </w:p>
    <w:p w:rsidR="008F4D92" w:rsidRPr="008F4D92" w:rsidRDefault="00D12124" w:rsidP="00D12124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</w:t>
      </w:r>
      <w:r w:rsidR="008F4D92" w:rsidRPr="008F4D92">
        <w:rPr>
          <w:rFonts w:ascii="Arial" w:hAnsi="Arial" w:cs="Arial"/>
        </w:rPr>
        <w:t>O procedimento deverá ser oficializado por correio eletrônico, o qual deve especificar o que está sendo disponibilizado (nome genérico do medicamento, lote, data de validade e quantidade).</w:t>
      </w:r>
    </w:p>
    <w:p w:rsidR="008F4D92" w:rsidRPr="008F4D92" w:rsidRDefault="00D12124" w:rsidP="00D12124">
      <w:pPr>
        <w:tabs>
          <w:tab w:val="left" w:pos="9072"/>
        </w:tabs>
        <w:spacing w:after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r w:rsidR="008F4D92" w:rsidRPr="008F4D92">
        <w:rPr>
          <w:rFonts w:ascii="Arial" w:hAnsi="Arial" w:cs="Arial"/>
        </w:rPr>
        <w:t>Cabe aos farmacêutico</w:t>
      </w:r>
      <w:r w:rsidR="0091486B">
        <w:rPr>
          <w:rFonts w:ascii="Arial" w:hAnsi="Arial" w:cs="Arial"/>
        </w:rPr>
        <w:t>s</w:t>
      </w:r>
      <w:r w:rsidR="008F4D92" w:rsidRPr="008F4D92">
        <w:rPr>
          <w:rFonts w:ascii="Arial" w:hAnsi="Arial" w:cs="Arial"/>
        </w:rPr>
        <w:t xml:space="preserve"> acompanhar todo processo, inclusive fazer o remanejamento e os pedidos de reabastecimento.</w:t>
      </w:r>
    </w:p>
    <w:p w:rsidR="00A034C6" w:rsidRDefault="008F4D92" w:rsidP="004D1CBF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bookmarkStart w:id="32" w:name="_Toc266706516"/>
      <w:r w:rsidRPr="00EA3DBC">
        <w:rPr>
          <w:rFonts w:ascii="Arial" w:hAnsi="Arial" w:cs="Arial"/>
          <w:b/>
          <w:bCs/>
        </w:rPr>
        <w:t>CAPÍTULO XII</w:t>
      </w:r>
      <w:r w:rsidR="007F7D45">
        <w:rPr>
          <w:rFonts w:ascii="Arial" w:hAnsi="Arial" w:cs="Arial"/>
          <w:b/>
          <w:bCs/>
        </w:rPr>
        <w:t>I</w:t>
      </w:r>
      <w:bookmarkStart w:id="33" w:name="_Toc211784473"/>
    </w:p>
    <w:p w:rsidR="008F4D92" w:rsidRPr="00EA3DBC" w:rsidRDefault="008F4D92" w:rsidP="004D1CBF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r w:rsidRPr="00EA3DBC">
        <w:rPr>
          <w:rFonts w:ascii="Arial" w:hAnsi="Arial" w:cs="Arial"/>
          <w:b/>
          <w:bCs/>
        </w:rPr>
        <w:t>DESCARTE DE MEDICAMENTOS</w:t>
      </w:r>
      <w:bookmarkEnd w:id="32"/>
      <w:bookmarkEnd w:id="33"/>
    </w:p>
    <w:p w:rsidR="008F4D92" w:rsidRPr="008F4D92" w:rsidRDefault="008F4D92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Art. </w:t>
      </w:r>
      <w:r w:rsidR="00EC16B5">
        <w:rPr>
          <w:rFonts w:ascii="Arial" w:hAnsi="Arial" w:cs="Arial"/>
        </w:rPr>
        <w:t>50</w:t>
      </w:r>
      <w:r w:rsidRPr="008F4D92">
        <w:rPr>
          <w:rFonts w:ascii="Arial" w:hAnsi="Arial" w:cs="Arial"/>
        </w:rPr>
        <w:t xml:space="preserve">. Constatando-se a existência de </w:t>
      </w:r>
      <w:r w:rsidRPr="00946DDD">
        <w:rPr>
          <w:rFonts w:ascii="Arial" w:hAnsi="Arial" w:cs="Arial"/>
        </w:rPr>
        <w:t>medicamentos vencidos</w:t>
      </w:r>
      <w:r w:rsidRPr="008F4D92">
        <w:rPr>
          <w:rFonts w:ascii="Arial" w:hAnsi="Arial" w:cs="Arial"/>
        </w:rPr>
        <w:t>, os mesmos deverão ser segregados dos demais, sob as seguintes circunstâncias:</w:t>
      </w:r>
    </w:p>
    <w:p w:rsidR="008F4D92" w:rsidRPr="008F4D92" w:rsidRDefault="008F4D92" w:rsidP="00946DDD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 - Sinalização que mencione “MEDICAMENTO VENCIDO”;</w:t>
      </w:r>
    </w:p>
    <w:p w:rsidR="008F4D92" w:rsidRDefault="008F4D92" w:rsidP="00946DDD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II – </w:t>
      </w:r>
      <w:r w:rsidR="00EC16B5">
        <w:rPr>
          <w:rFonts w:ascii="Arial" w:hAnsi="Arial" w:cs="Arial"/>
        </w:rPr>
        <w:t xml:space="preserve">Nas Unidades que não possuem coleta deverá ser encaminhado </w:t>
      </w:r>
      <w:r w:rsidRPr="008F4D92">
        <w:rPr>
          <w:rFonts w:ascii="Arial" w:hAnsi="Arial" w:cs="Arial"/>
        </w:rPr>
        <w:t xml:space="preserve">para a </w:t>
      </w:r>
      <w:r w:rsidR="00EA3DBC">
        <w:rPr>
          <w:rFonts w:ascii="Arial" w:hAnsi="Arial" w:cs="Arial"/>
        </w:rPr>
        <w:t>UBS do Centro</w:t>
      </w:r>
      <w:r w:rsidRPr="008F4D92">
        <w:rPr>
          <w:rFonts w:ascii="Arial" w:hAnsi="Arial" w:cs="Arial"/>
        </w:rPr>
        <w:t xml:space="preserve"> mediante realização de transferência </w:t>
      </w:r>
      <w:r w:rsidRPr="0057357A">
        <w:rPr>
          <w:rFonts w:ascii="Arial" w:hAnsi="Arial" w:cs="Arial"/>
        </w:rPr>
        <w:t xml:space="preserve">por vencimento, via </w:t>
      </w:r>
      <w:r w:rsidR="00EC16B5">
        <w:rPr>
          <w:rFonts w:ascii="Arial" w:hAnsi="Arial" w:cs="Arial"/>
        </w:rPr>
        <w:t>sistema informatizado</w:t>
      </w:r>
      <w:r w:rsidRPr="0057357A">
        <w:rPr>
          <w:rFonts w:ascii="Arial" w:hAnsi="Arial" w:cs="Arial"/>
        </w:rPr>
        <w:t>, dos itens e quantitativo vencidos, gerando</w:t>
      </w:r>
      <w:r w:rsidRPr="008F4D92">
        <w:rPr>
          <w:rFonts w:ascii="Arial" w:hAnsi="Arial" w:cs="Arial"/>
        </w:rPr>
        <w:t xml:space="preserve"> au</w:t>
      </w:r>
      <w:r w:rsidR="00EC16B5">
        <w:rPr>
          <w:rFonts w:ascii="Arial" w:hAnsi="Arial" w:cs="Arial"/>
        </w:rPr>
        <w:t>tomaticamente baixa do estoque.</w:t>
      </w:r>
    </w:p>
    <w:p w:rsidR="00EC16B5" w:rsidRDefault="00EC16B5" w:rsidP="00946DDD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– Os </w:t>
      </w:r>
      <w:r w:rsidR="00A00D73">
        <w:rPr>
          <w:rFonts w:ascii="Arial" w:hAnsi="Arial" w:cs="Arial"/>
        </w:rPr>
        <w:t xml:space="preserve">farmacêuticos </w:t>
      </w:r>
      <w:r>
        <w:rPr>
          <w:rFonts w:ascii="Arial" w:hAnsi="Arial" w:cs="Arial"/>
        </w:rPr>
        <w:t xml:space="preserve">responsáveis </w:t>
      </w:r>
      <w:r w:rsidR="009D21E5">
        <w:rPr>
          <w:rFonts w:ascii="Arial" w:hAnsi="Arial" w:cs="Arial"/>
        </w:rPr>
        <w:t xml:space="preserve">das UBS efetuarão as devidas alterações </w:t>
      </w:r>
      <w:r w:rsidR="00A00D73">
        <w:rPr>
          <w:rFonts w:ascii="Arial" w:hAnsi="Arial" w:cs="Arial"/>
        </w:rPr>
        <w:t>no sistema informatizado.</w:t>
      </w:r>
    </w:p>
    <w:p w:rsidR="005F6DAD" w:rsidRPr="008F4D92" w:rsidRDefault="005F6DAD" w:rsidP="00946DDD">
      <w:pPr>
        <w:tabs>
          <w:tab w:val="left" w:pos="9072"/>
        </w:tabs>
        <w:spacing w:after="240"/>
        <w:jc w:val="both"/>
        <w:rPr>
          <w:rFonts w:ascii="Arial" w:hAnsi="Arial" w:cs="Arial"/>
        </w:rPr>
      </w:pPr>
      <w:r w:rsidRPr="00946DDD">
        <w:rPr>
          <w:rFonts w:ascii="Arial" w:hAnsi="Arial" w:cs="Arial"/>
        </w:rPr>
        <w:t xml:space="preserve">IV – Eventuais ocorrências de vencimento de medicamentos deverão ser justificados pelo responsável da UBS e encaminhados ao </w:t>
      </w:r>
      <w:r w:rsidR="00946DDD" w:rsidRPr="00946DDD">
        <w:rPr>
          <w:rFonts w:ascii="Arial" w:hAnsi="Arial" w:cs="Arial"/>
        </w:rPr>
        <w:t>Secretário Municipal que tomará as devidas providências cabíveis</w:t>
      </w:r>
      <w:r w:rsidRPr="00946DDD">
        <w:rPr>
          <w:rFonts w:ascii="Arial" w:hAnsi="Arial" w:cs="Arial"/>
        </w:rPr>
        <w:t>.</w:t>
      </w:r>
    </w:p>
    <w:p w:rsidR="008F4D92" w:rsidRDefault="008A2759" w:rsidP="00946DDD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Art.</w:t>
      </w:r>
      <w:r w:rsidR="008F4D92" w:rsidRPr="008F4D92">
        <w:rPr>
          <w:rFonts w:ascii="Arial" w:hAnsi="Arial" w:cs="Arial"/>
        </w:rPr>
        <w:t xml:space="preserve"> 5</w:t>
      </w:r>
      <w:r w:rsidR="0089545B">
        <w:rPr>
          <w:rFonts w:ascii="Arial" w:hAnsi="Arial" w:cs="Arial"/>
        </w:rPr>
        <w:t>1</w:t>
      </w:r>
      <w:r w:rsidR="008F4D92" w:rsidRPr="008F4D92">
        <w:rPr>
          <w:rFonts w:ascii="Arial" w:hAnsi="Arial" w:cs="Arial"/>
        </w:rPr>
        <w:t xml:space="preserve">. As farmácias poderão receber dos usuários medicamentos vencidos e/ou danificados, devendo segregá-los e enviá-los diretamente à </w:t>
      </w:r>
      <w:r w:rsidR="00C3570A">
        <w:rPr>
          <w:rFonts w:ascii="Arial" w:hAnsi="Arial" w:cs="Arial"/>
        </w:rPr>
        <w:t xml:space="preserve">UBS </w:t>
      </w:r>
      <w:r w:rsidR="00C3570A" w:rsidRPr="0057357A">
        <w:rPr>
          <w:rFonts w:ascii="Arial" w:hAnsi="Arial" w:cs="Arial"/>
        </w:rPr>
        <w:t>do Centro</w:t>
      </w:r>
      <w:r w:rsidR="008F4D92" w:rsidRPr="0057357A">
        <w:rPr>
          <w:rFonts w:ascii="Arial" w:hAnsi="Arial" w:cs="Arial"/>
        </w:rPr>
        <w:t xml:space="preserve">, sem necessidade de registro no </w:t>
      </w:r>
      <w:r w:rsidR="00370A47">
        <w:rPr>
          <w:rFonts w:ascii="Arial" w:hAnsi="Arial" w:cs="Arial"/>
        </w:rPr>
        <w:t>sistema informatizado</w:t>
      </w:r>
      <w:r w:rsidR="008F4D92" w:rsidRPr="0057357A">
        <w:rPr>
          <w:rFonts w:ascii="Arial" w:hAnsi="Arial" w:cs="Arial"/>
        </w:rPr>
        <w:t>, embalados e com</w:t>
      </w:r>
      <w:r w:rsidR="008F4D92" w:rsidRPr="008F4D92">
        <w:rPr>
          <w:rFonts w:ascii="Arial" w:hAnsi="Arial" w:cs="Arial"/>
        </w:rPr>
        <w:t xml:space="preserve"> sinalização que mencione “DESCARTE DE MEDICAMENTOS”.</w:t>
      </w:r>
    </w:p>
    <w:p w:rsidR="0057357A" w:rsidRDefault="0089545B" w:rsidP="00946DDD">
      <w:pPr>
        <w:tabs>
          <w:tab w:val="left" w:pos="9072"/>
        </w:tabs>
        <w:spacing w:after="48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Art. 52</w:t>
      </w:r>
      <w:r w:rsidR="00A00D73">
        <w:rPr>
          <w:rFonts w:ascii="Arial" w:hAnsi="Arial" w:cs="Arial"/>
        </w:rPr>
        <w:t>.</w:t>
      </w:r>
      <w:r w:rsidR="0057357A" w:rsidRPr="0057357A">
        <w:rPr>
          <w:rFonts w:ascii="Arial" w:hAnsi="Arial" w:cs="Arial"/>
        </w:rPr>
        <w:t xml:space="preserve"> </w:t>
      </w:r>
      <w:r w:rsidR="00A00D73">
        <w:rPr>
          <w:rFonts w:ascii="Arial" w:hAnsi="Arial" w:cs="Arial"/>
        </w:rPr>
        <w:t>Onde não possui coleta é</w:t>
      </w:r>
      <w:r w:rsidR="0057357A" w:rsidRPr="0057357A">
        <w:rPr>
          <w:rFonts w:ascii="Arial" w:hAnsi="Arial" w:cs="Arial"/>
        </w:rPr>
        <w:t xml:space="preserve"> de responsabilidade do Farmacêutico da UBS do Centro o descarte de todo medicamento vencido, danificado ou descartado pelo usuário, seguindo as orientações da FATMA através da Portaria n° 242/2014 –01.12.2014.</w:t>
      </w:r>
    </w:p>
    <w:p w:rsidR="002F3BF3" w:rsidRPr="002F3BF3" w:rsidRDefault="002F3BF3" w:rsidP="00946DDD">
      <w:pPr>
        <w:tabs>
          <w:tab w:val="left" w:pos="9072"/>
        </w:tabs>
        <w:jc w:val="center"/>
        <w:rPr>
          <w:rFonts w:ascii="Arial" w:hAnsi="Arial" w:cs="Arial"/>
          <w:b/>
          <w:bCs/>
        </w:rPr>
      </w:pPr>
      <w:r w:rsidRPr="002F3BF3">
        <w:rPr>
          <w:rFonts w:ascii="Arial" w:hAnsi="Arial" w:cs="Arial"/>
          <w:b/>
          <w:bCs/>
        </w:rPr>
        <w:t>CAPÍTULO XIV</w:t>
      </w:r>
    </w:p>
    <w:p w:rsidR="008F4D92" w:rsidRPr="002F3BF3" w:rsidRDefault="008F4D92" w:rsidP="00946DDD">
      <w:pPr>
        <w:tabs>
          <w:tab w:val="left" w:pos="9072"/>
        </w:tabs>
        <w:spacing w:after="480"/>
        <w:jc w:val="center"/>
        <w:rPr>
          <w:rFonts w:ascii="Arial" w:hAnsi="Arial" w:cs="Arial"/>
          <w:b/>
          <w:bCs/>
        </w:rPr>
      </w:pPr>
      <w:bookmarkStart w:id="34" w:name="_Toc266706517"/>
      <w:r w:rsidRPr="002F3BF3">
        <w:rPr>
          <w:rFonts w:ascii="Arial" w:hAnsi="Arial" w:cs="Arial"/>
          <w:b/>
          <w:bCs/>
        </w:rPr>
        <w:t>DAS DISPOSIÇÕES FINAIS</w:t>
      </w:r>
      <w:bookmarkEnd w:id="34"/>
    </w:p>
    <w:p w:rsidR="008F4D92" w:rsidRPr="008F4D92" w:rsidRDefault="00C3570A" w:rsidP="00D15BA9">
      <w:pPr>
        <w:tabs>
          <w:tab w:val="left" w:pos="9072"/>
        </w:tabs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Art. 5</w:t>
      </w:r>
      <w:r w:rsidR="002F3BF3">
        <w:rPr>
          <w:rFonts w:ascii="Arial" w:hAnsi="Arial" w:cs="Arial"/>
        </w:rPr>
        <w:t>3</w:t>
      </w:r>
      <w:r w:rsidR="008F4D92" w:rsidRPr="008F4D92">
        <w:rPr>
          <w:rFonts w:ascii="Arial" w:hAnsi="Arial" w:cs="Arial"/>
        </w:rPr>
        <w:t xml:space="preserve">. Cada </w:t>
      </w:r>
      <w:r>
        <w:rPr>
          <w:rFonts w:ascii="Arial" w:hAnsi="Arial" w:cs="Arial"/>
        </w:rPr>
        <w:t>UBS</w:t>
      </w:r>
      <w:r w:rsidR="008F4D92" w:rsidRPr="008F4D92">
        <w:rPr>
          <w:rFonts w:ascii="Arial" w:hAnsi="Arial" w:cs="Arial"/>
        </w:rPr>
        <w:t xml:space="preserve"> deverá manter, para consulta, uma pasta com informações da farmácia que contenha:</w:t>
      </w:r>
    </w:p>
    <w:p w:rsidR="008F4D92" w:rsidRPr="008F4D92" w:rsidRDefault="008F4D92" w:rsidP="00946DDD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 – Notas de entrada de medicamentos;</w:t>
      </w:r>
    </w:p>
    <w:p w:rsidR="008F4D92" w:rsidRPr="008F4D92" w:rsidRDefault="008F4D92" w:rsidP="00946DDD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lastRenderedPageBreak/>
        <w:t>II – Planilhas do controle diário de temperatura (geladeira e ambiente) e balanço de estoque de medicamentos;</w:t>
      </w:r>
    </w:p>
    <w:p w:rsidR="008F4D92" w:rsidRPr="008F4D92" w:rsidRDefault="008F4D92" w:rsidP="00946DDD">
      <w:pPr>
        <w:tabs>
          <w:tab w:val="left" w:pos="9072"/>
        </w:tabs>
        <w:spacing w:after="12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III – Cópias de todas as C</w:t>
      </w:r>
      <w:r w:rsidR="00C3570A">
        <w:rPr>
          <w:rFonts w:ascii="Arial" w:hAnsi="Arial" w:cs="Arial"/>
        </w:rPr>
        <w:t>omunicações</w:t>
      </w:r>
      <w:r w:rsidRPr="008F4D92">
        <w:rPr>
          <w:rFonts w:ascii="Arial" w:hAnsi="Arial" w:cs="Arial"/>
        </w:rPr>
        <w:t xml:space="preserve"> referentes ao serviço da farmácia (C</w:t>
      </w:r>
      <w:r w:rsidR="00C3570A">
        <w:rPr>
          <w:rFonts w:ascii="Arial" w:hAnsi="Arial" w:cs="Arial"/>
        </w:rPr>
        <w:t>omunicações</w:t>
      </w:r>
      <w:r w:rsidRPr="008F4D92">
        <w:rPr>
          <w:rFonts w:ascii="Arial" w:hAnsi="Arial" w:cs="Arial"/>
        </w:rPr>
        <w:t xml:space="preserve"> referentes à devolução de medicamentos vencidos, devolução de medicamentos doados e/ou devolvidos, comunicação de fechamento para balanço e outros);</w:t>
      </w:r>
    </w:p>
    <w:p w:rsidR="008F4D92" w:rsidRPr="008F4D92" w:rsidRDefault="008F4D92" w:rsidP="00946DDD">
      <w:pPr>
        <w:tabs>
          <w:tab w:val="left" w:pos="9072"/>
        </w:tabs>
        <w:spacing w:after="240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>IV – Informativos sobre medicamentos e documentos correlacionados (Instrução Normativa, Decretos, Portarias, Listas de Medicamentos, Formulários de Pedidos de Medicamentos, Formulário de Notificação de Problemas Relaci</w:t>
      </w:r>
      <w:r w:rsidR="00946DDD">
        <w:rPr>
          <w:rFonts w:ascii="Arial" w:hAnsi="Arial" w:cs="Arial"/>
        </w:rPr>
        <w:t>onados a Medicamentos e outros).</w:t>
      </w:r>
    </w:p>
    <w:p w:rsidR="008F4D92" w:rsidRPr="008F4D92" w:rsidRDefault="00C17CC4" w:rsidP="00946DDD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Art. 5</w:t>
      </w:r>
      <w:r w:rsidR="002F3BF3">
        <w:rPr>
          <w:rFonts w:ascii="Arial" w:hAnsi="Arial" w:cs="Arial"/>
        </w:rPr>
        <w:t>4</w:t>
      </w:r>
      <w:r w:rsidR="008F4D92" w:rsidRPr="008F4D92">
        <w:rPr>
          <w:rFonts w:ascii="Arial" w:hAnsi="Arial" w:cs="Arial"/>
        </w:rPr>
        <w:t xml:space="preserve">. Em caso de verificação de problemas relacionados a medicamentos, tais como eventos adversos e queixas técnicas quanto à qualidade, os profissionais de saúde devem notificar o fato diretamente à </w:t>
      </w:r>
      <w:r>
        <w:rPr>
          <w:rFonts w:ascii="Arial" w:hAnsi="Arial" w:cs="Arial"/>
        </w:rPr>
        <w:t>CFT</w:t>
      </w:r>
      <w:r w:rsidR="008F4D92" w:rsidRPr="008F4D92">
        <w:rPr>
          <w:rFonts w:ascii="Arial" w:hAnsi="Arial" w:cs="Arial"/>
        </w:rPr>
        <w:t>.</w:t>
      </w:r>
    </w:p>
    <w:p w:rsidR="008F4D92" w:rsidRPr="008F4D92" w:rsidRDefault="00C17CC4" w:rsidP="00946DDD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Art. 5</w:t>
      </w:r>
      <w:r w:rsidR="002F3BF3">
        <w:rPr>
          <w:rFonts w:ascii="Arial" w:hAnsi="Arial" w:cs="Arial"/>
        </w:rPr>
        <w:t>5</w:t>
      </w:r>
      <w:r w:rsidR="008F4D92" w:rsidRPr="008F4D92">
        <w:rPr>
          <w:rFonts w:ascii="Arial" w:hAnsi="Arial" w:cs="Arial"/>
        </w:rPr>
        <w:t xml:space="preserve">. É vetado o ingresso de representantes de laboratórios farmacêuticos e o recebimento e guarda de medicamentos “amostra grátis” em todas as unidades de saúde, bem como nos setores técnico-administrativos da Secretaria Municipal de Saúde. </w:t>
      </w:r>
    </w:p>
    <w:p w:rsidR="008F4D92" w:rsidRPr="008F4D92" w:rsidRDefault="008F4D92" w:rsidP="00946DDD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Art. </w:t>
      </w:r>
      <w:r w:rsidR="00C17CC4">
        <w:rPr>
          <w:rFonts w:ascii="Arial" w:hAnsi="Arial" w:cs="Arial"/>
        </w:rPr>
        <w:t>5</w:t>
      </w:r>
      <w:r w:rsidR="002F3BF3">
        <w:rPr>
          <w:rFonts w:ascii="Arial" w:hAnsi="Arial" w:cs="Arial"/>
        </w:rPr>
        <w:t>6</w:t>
      </w:r>
      <w:r w:rsidRPr="008F4D92">
        <w:rPr>
          <w:rFonts w:ascii="Arial" w:hAnsi="Arial" w:cs="Arial"/>
        </w:rPr>
        <w:t xml:space="preserve">. Ao usuário turista não serão fornecidos medicamentos, pelo fato de não residirem em </w:t>
      </w:r>
      <w:r w:rsidR="00C17CC4">
        <w:rPr>
          <w:rFonts w:ascii="Arial" w:hAnsi="Arial" w:cs="Arial"/>
        </w:rPr>
        <w:t>Apiúna</w:t>
      </w:r>
      <w:r w:rsidRPr="008F4D92">
        <w:rPr>
          <w:rFonts w:ascii="Arial" w:hAnsi="Arial" w:cs="Arial"/>
        </w:rPr>
        <w:t xml:space="preserve">, sendo esta uma obrigação do seu município de origem. Admite-se apenas a administração de medicamentos em atendimento de urgência, através da emissão de um número provisório para registro. </w:t>
      </w:r>
    </w:p>
    <w:p w:rsidR="008F4D92" w:rsidRPr="008F4D92" w:rsidRDefault="008F4D92" w:rsidP="00946DDD">
      <w:pPr>
        <w:tabs>
          <w:tab w:val="left" w:pos="9072"/>
        </w:tabs>
        <w:spacing w:after="240"/>
        <w:ind w:firstLine="709"/>
        <w:jc w:val="both"/>
        <w:rPr>
          <w:rFonts w:ascii="Arial" w:hAnsi="Arial" w:cs="Arial"/>
        </w:rPr>
      </w:pPr>
      <w:r w:rsidRPr="008F4D92">
        <w:rPr>
          <w:rFonts w:ascii="Arial" w:hAnsi="Arial" w:cs="Arial"/>
        </w:rPr>
        <w:t xml:space="preserve">Art. </w:t>
      </w:r>
      <w:r w:rsidR="00C17CC4">
        <w:rPr>
          <w:rFonts w:ascii="Arial" w:hAnsi="Arial" w:cs="Arial"/>
        </w:rPr>
        <w:t>5</w:t>
      </w:r>
      <w:r w:rsidR="002F3BF3">
        <w:rPr>
          <w:rFonts w:ascii="Arial" w:hAnsi="Arial" w:cs="Arial"/>
        </w:rPr>
        <w:t>7</w:t>
      </w:r>
      <w:r w:rsidRPr="008F4D92">
        <w:rPr>
          <w:rFonts w:ascii="Arial" w:hAnsi="Arial" w:cs="Arial"/>
        </w:rPr>
        <w:t xml:space="preserve">. Os casos omissos serão analisados e decididos pela Assistência Farmacêutica da Secretaria Municipal de Saúde de </w:t>
      </w:r>
      <w:r w:rsidR="00C17CC4">
        <w:rPr>
          <w:rFonts w:ascii="Arial" w:hAnsi="Arial" w:cs="Arial"/>
        </w:rPr>
        <w:t>Apiúna</w:t>
      </w:r>
      <w:r w:rsidRPr="008F4D92">
        <w:rPr>
          <w:rFonts w:ascii="Arial" w:hAnsi="Arial" w:cs="Arial"/>
        </w:rPr>
        <w:t>.</w:t>
      </w:r>
    </w:p>
    <w:p w:rsidR="00503A2B" w:rsidRPr="001030D5" w:rsidRDefault="00503A2B" w:rsidP="00D12124">
      <w:pPr>
        <w:spacing w:after="240"/>
        <w:ind w:firstLine="709"/>
        <w:jc w:val="both"/>
        <w:rPr>
          <w:rFonts w:ascii="Arial" w:hAnsi="Arial" w:cs="Arial"/>
          <w:bCs/>
        </w:rPr>
      </w:pPr>
      <w:r w:rsidRPr="001030D5">
        <w:rPr>
          <w:rFonts w:ascii="Arial" w:hAnsi="Arial" w:cs="Arial"/>
        </w:rPr>
        <w:t xml:space="preserve">Art. </w:t>
      </w:r>
      <w:r w:rsidR="00D12124">
        <w:rPr>
          <w:rFonts w:ascii="Arial" w:hAnsi="Arial" w:cs="Arial"/>
        </w:rPr>
        <w:t>58.</w:t>
      </w:r>
      <w:r w:rsidRPr="001030D5">
        <w:rPr>
          <w:rFonts w:ascii="Arial" w:hAnsi="Arial" w:cs="Arial"/>
        </w:rPr>
        <w:t xml:space="preserve"> Esta Instrução Normativa poderá ser revista a qualquer tempo, ficando estabelecido o prazo máximo de 01 ano para a sua revisão</w:t>
      </w:r>
      <w:r>
        <w:rPr>
          <w:rFonts w:ascii="Arial" w:hAnsi="Arial" w:cs="Arial"/>
        </w:rPr>
        <w:t xml:space="preserve"> sob responsabilidade da Comissão Permanente de Farmácia e Terapêutica.</w:t>
      </w:r>
    </w:p>
    <w:p w:rsidR="00503A2B" w:rsidRPr="004A0069" w:rsidRDefault="00D12124" w:rsidP="00503A2B">
      <w:pPr>
        <w:pStyle w:val="Recuodecorpodetexto"/>
        <w:spacing w:after="120"/>
        <w:ind w:firstLine="709"/>
        <w:rPr>
          <w:rFonts w:ascii="Arial" w:hAnsi="Arial" w:cs="Arial"/>
        </w:rPr>
      </w:pPr>
      <w:r>
        <w:rPr>
          <w:rFonts w:ascii="Arial" w:hAnsi="Arial" w:cs="Arial"/>
          <w:bCs/>
        </w:rPr>
        <w:t>Art. 59.</w:t>
      </w:r>
      <w:r w:rsidR="00503A2B" w:rsidRPr="004A0069">
        <w:rPr>
          <w:rFonts w:ascii="Arial" w:hAnsi="Arial" w:cs="Arial"/>
          <w:b/>
          <w:bCs/>
        </w:rPr>
        <w:t xml:space="preserve"> </w:t>
      </w:r>
      <w:r w:rsidR="00503A2B" w:rsidRPr="004A0069">
        <w:rPr>
          <w:rFonts w:ascii="Arial" w:hAnsi="Arial" w:cs="Arial"/>
        </w:rPr>
        <w:t>Integram a presente Instrução Normativa os seguintes Anexos:</w:t>
      </w:r>
    </w:p>
    <w:p w:rsidR="00503A2B" w:rsidRDefault="00503A2B" w:rsidP="00503A2B">
      <w:pPr>
        <w:pStyle w:val="Recuodecorpodetexto"/>
        <w:spacing w:after="120"/>
        <w:ind w:firstLine="709"/>
        <w:jc w:val="both"/>
        <w:rPr>
          <w:rFonts w:ascii="Arial" w:hAnsi="Arial" w:cs="Arial"/>
        </w:rPr>
      </w:pPr>
      <w:r w:rsidRPr="00D12124">
        <w:rPr>
          <w:rFonts w:ascii="Arial" w:hAnsi="Arial" w:cs="Arial"/>
        </w:rPr>
        <w:t xml:space="preserve">Anexo I – </w:t>
      </w:r>
      <w:r w:rsidR="00DC3B8C" w:rsidRPr="00D12124">
        <w:rPr>
          <w:rFonts w:ascii="Arial" w:hAnsi="Arial" w:cs="Arial"/>
        </w:rPr>
        <w:t>Formulário de Solicitação de Inclusão e Exclusão de Medicamento</w:t>
      </w:r>
      <w:r w:rsidRPr="00D12124">
        <w:rPr>
          <w:rFonts w:ascii="Arial" w:hAnsi="Arial" w:cs="Arial"/>
        </w:rPr>
        <w:t>;</w:t>
      </w:r>
    </w:p>
    <w:p w:rsidR="009D7BE8" w:rsidRDefault="009D7BE8" w:rsidP="00503A2B">
      <w:pPr>
        <w:pStyle w:val="Recuodecorpodetexto"/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Anexo II – Termo d</w:t>
      </w:r>
      <w:r w:rsidRPr="009D7BE8">
        <w:rPr>
          <w:rFonts w:ascii="Arial" w:hAnsi="Arial" w:cs="Arial"/>
        </w:rPr>
        <w:t xml:space="preserve">e Concessão, Compromisso </w:t>
      </w:r>
      <w:r>
        <w:rPr>
          <w:rFonts w:ascii="Arial" w:hAnsi="Arial" w:cs="Arial"/>
        </w:rPr>
        <w:t>e</w:t>
      </w:r>
      <w:r w:rsidRPr="009D7BE8">
        <w:rPr>
          <w:rFonts w:ascii="Arial" w:hAnsi="Arial" w:cs="Arial"/>
        </w:rPr>
        <w:t xml:space="preserve"> Responsabilidade </w:t>
      </w:r>
      <w:r>
        <w:rPr>
          <w:rFonts w:ascii="Arial" w:hAnsi="Arial" w:cs="Arial"/>
        </w:rPr>
        <w:t>para uso d</w:t>
      </w:r>
      <w:r w:rsidRPr="009D7BE8">
        <w:rPr>
          <w:rFonts w:ascii="Arial" w:hAnsi="Arial" w:cs="Arial"/>
        </w:rPr>
        <w:t>o Aparelho Glicosímetro</w:t>
      </w:r>
      <w:r>
        <w:rPr>
          <w:rFonts w:ascii="Arial" w:hAnsi="Arial" w:cs="Arial"/>
        </w:rPr>
        <w:t>;</w:t>
      </w:r>
    </w:p>
    <w:p w:rsidR="00503A2B" w:rsidRPr="004A0069" w:rsidRDefault="00503A2B" w:rsidP="00503A2B">
      <w:pPr>
        <w:pStyle w:val="Recuodecorpodetexto"/>
        <w:spacing w:after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Anexo I</w:t>
      </w:r>
      <w:r w:rsidR="009D7BE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I – </w:t>
      </w:r>
      <w:r w:rsidR="009D7BE8" w:rsidRPr="008F4D92">
        <w:rPr>
          <w:rFonts w:ascii="Arial" w:hAnsi="Arial" w:cs="Arial"/>
        </w:rPr>
        <w:t>Controle Diário de Temperatura - conservação dos medicamentos - geladeira</w:t>
      </w:r>
      <w:r>
        <w:rPr>
          <w:rFonts w:ascii="Arial" w:hAnsi="Arial" w:cs="Arial"/>
        </w:rPr>
        <w:t>;</w:t>
      </w:r>
    </w:p>
    <w:p w:rsidR="00503A2B" w:rsidRPr="004A0069" w:rsidRDefault="00503A2B" w:rsidP="00503A2B">
      <w:pPr>
        <w:pStyle w:val="Recuodecorpodetexto"/>
        <w:spacing w:after="120"/>
        <w:ind w:firstLine="709"/>
        <w:jc w:val="both"/>
        <w:rPr>
          <w:rFonts w:ascii="Arial" w:hAnsi="Arial" w:cs="Arial"/>
        </w:rPr>
      </w:pPr>
      <w:r w:rsidRPr="004A0069">
        <w:rPr>
          <w:rFonts w:ascii="Arial" w:hAnsi="Arial" w:cs="Arial"/>
        </w:rPr>
        <w:t>Anexo I</w:t>
      </w:r>
      <w:r w:rsidR="009D7BE8">
        <w:rPr>
          <w:rFonts w:ascii="Arial" w:hAnsi="Arial" w:cs="Arial"/>
        </w:rPr>
        <w:t>V</w:t>
      </w:r>
      <w:r w:rsidRPr="004A0069">
        <w:rPr>
          <w:rFonts w:ascii="Arial" w:hAnsi="Arial" w:cs="Arial"/>
        </w:rPr>
        <w:t xml:space="preserve"> – </w:t>
      </w:r>
      <w:r w:rsidR="009D7BE8" w:rsidRPr="008F4D92">
        <w:rPr>
          <w:rFonts w:ascii="Arial" w:hAnsi="Arial" w:cs="Arial"/>
        </w:rPr>
        <w:t>Controle Diário de Temperatura</w:t>
      </w:r>
      <w:r w:rsidR="009D7BE8">
        <w:rPr>
          <w:rFonts w:ascii="Arial" w:hAnsi="Arial" w:cs="Arial"/>
        </w:rPr>
        <w:t>/Umidade</w:t>
      </w:r>
      <w:r w:rsidR="009D7BE8" w:rsidRPr="008F4D92">
        <w:rPr>
          <w:rFonts w:ascii="Arial" w:hAnsi="Arial" w:cs="Arial"/>
        </w:rPr>
        <w:t xml:space="preserve"> - conservação dos medicamentos - ambiente</w:t>
      </w:r>
      <w:r w:rsidRPr="004A0069">
        <w:rPr>
          <w:rFonts w:ascii="Arial" w:hAnsi="Arial" w:cs="Arial"/>
        </w:rPr>
        <w:t>;</w:t>
      </w:r>
    </w:p>
    <w:p w:rsidR="00503A2B" w:rsidRPr="004A0069" w:rsidRDefault="009D7BE8" w:rsidP="00D12124">
      <w:pPr>
        <w:pStyle w:val="Recuodecorpodetexto"/>
        <w:spacing w:after="2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Anexo </w:t>
      </w:r>
      <w:r w:rsidR="00503A2B">
        <w:rPr>
          <w:rFonts w:ascii="Arial" w:hAnsi="Arial" w:cs="Arial"/>
        </w:rPr>
        <w:t>V</w:t>
      </w:r>
      <w:r w:rsidR="00503A2B" w:rsidRPr="004A006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Nota de Requisição/Transferência de Medicamentos</w:t>
      </w:r>
      <w:r w:rsidR="00503A2B" w:rsidRPr="004A0069">
        <w:rPr>
          <w:rFonts w:ascii="Arial" w:hAnsi="Arial" w:cs="Arial"/>
        </w:rPr>
        <w:t>;</w:t>
      </w:r>
    </w:p>
    <w:p w:rsidR="00503A2B" w:rsidRPr="004A0069" w:rsidRDefault="00503A2B" w:rsidP="00503A2B">
      <w:pPr>
        <w:pStyle w:val="Recuodecorpodetexto"/>
        <w:spacing w:after="120"/>
        <w:ind w:firstLine="709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Art. </w:t>
      </w:r>
      <w:r w:rsidR="00D12124">
        <w:rPr>
          <w:rFonts w:ascii="Arial" w:hAnsi="Arial" w:cs="Arial"/>
          <w:bCs/>
        </w:rPr>
        <w:t>60.</w:t>
      </w:r>
      <w:r w:rsidRPr="004A0069">
        <w:rPr>
          <w:rFonts w:ascii="Arial" w:hAnsi="Arial" w:cs="Arial"/>
          <w:bCs/>
        </w:rPr>
        <w:t xml:space="preserve"> </w:t>
      </w:r>
      <w:r w:rsidRPr="004A0069">
        <w:rPr>
          <w:rFonts w:ascii="Arial" w:hAnsi="Arial" w:cs="Arial"/>
        </w:rPr>
        <w:t>Esta Instrução Normativa entra em vigor na data de sua publicação.</w:t>
      </w:r>
    </w:p>
    <w:p w:rsidR="005905B2" w:rsidRPr="00721D43" w:rsidRDefault="005905B2" w:rsidP="00D15BA9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5905B2" w:rsidRPr="00721D43" w:rsidRDefault="005905B2" w:rsidP="00D15BA9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color w:val="000000"/>
        </w:rPr>
      </w:pPr>
    </w:p>
    <w:p w:rsidR="004C1E00" w:rsidRPr="00BE0993" w:rsidRDefault="004C1E00" w:rsidP="004C1E00">
      <w:pPr>
        <w:jc w:val="center"/>
        <w:rPr>
          <w:rFonts w:ascii="Arial" w:hAnsi="Arial" w:cs="Arial"/>
        </w:rPr>
      </w:pPr>
      <w:r w:rsidRPr="00BE0993">
        <w:rPr>
          <w:rFonts w:ascii="Arial" w:hAnsi="Arial" w:cs="Arial"/>
        </w:rPr>
        <w:t>______________________________</w:t>
      </w:r>
    </w:p>
    <w:p w:rsidR="004C1E00" w:rsidRPr="00BE0993" w:rsidRDefault="004C1E00" w:rsidP="004C1E00">
      <w:pPr>
        <w:jc w:val="center"/>
        <w:rPr>
          <w:rFonts w:ascii="Arial" w:hAnsi="Arial" w:cs="Arial"/>
        </w:rPr>
      </w:pPr>
      <w:r w:rsidRPr="00BE0993">
        <w:rPr>
          <w:rFonts w:ascii="Arial" w:hAnsi="Arial" w:cs="Arial"/>
        </w:rPr>
        <w:t>Maicon Rodrigo Bernardi</w:t>
      </w:r>
      <w:r w:rsidRPr="00BE0993">
        <w:rPr>
          <w:rFonts w:ascii="Arial" w:hAnsi="Arial" w:cs="Arial"/>
        </w:rPr>
        <w:tab/>
      </w:r>
    </w:p>
    <w:p w:rsidR="004C1E00" w:rsidRDefault="004C1E00" w:rsidP="004C1E00">
      <w:pPr>
        <w:jc w:val="center"/>
        <w:rPr>
          <w:rFonts w:ascii="Arial" w:hAnsi="Arial" w:cs="Arial"/>
          <w:color w:val="FF0000"/>
        </w:rPr>
      </w:pPr>
      <w:r w:rsidRPr="00BE0993">
        <w:rPr>
          <w:rFonts w:ascii="Arial" w:hAnsi="Arial" w:cs="Arial"/>
        </w:rPr>
        <w:t>Controlador Interno</w:t>
      </w:r>
    </w:p>
    <w:p w:rsidR="004C1E00" w:rsidRDefault="004C1E00" w:rsidP="004C1E00">
      <w:pPr>
        <w:spacing w:line="360" w:lineRule="auto"/>
        <w:ind w:right="-1" w:firstLine="709"/>
        <w:jc w:val="both"/>
        <w:rPr>
          <w:rFonts w:ascii="Arial" w:eastAsia="Verdana" w:hAnsi="Arial" w:cs="Arial"/>
          <w:color w:val="FF0000"/>
        </w:rPr>
      </w:pPr>
    </w:p>
    <w:p w:rsidR="00D12124" w:rsidRDefault="00D12124" w:rsidP="004C1E00">
      <w:pPr>
        <w:spacing w:line="360" w:lineRule="auto"/>
        <w:ind w:right="-1" w:firstLine="709"/>
        <w:jc w:val="both"/>
        <w:rPr>
          <w:rFonts w:ascii="Arial" w:eastAsia="Verdana" w:hAnsi="Arial" w:cs="Arial"/>
          <w:color w:val="FF0000"/>
        </w:rPr>
      </w:pPr>
    </w:p>
    <w:p w:rsidR="00D12124" w:rsidRDefault="00D12124" w:rsidP="004C1E00">
      <w:pPr>
        <w:spacing w:line="360" w:lineRule="auto"/>
        <w:ind w:right="-1" w:firstLine="709"/>
        <w:jc w:val="both"/>
        <w:rPr>
          <w:rFonts w:ascii="Arial" w:eastAsia="Verdana" w:hAnsi="Arial" w:cs="Arial"/>
          <w:color w:val="FF0000"/>
        </w:rPr>
      </w:pPr>
    </w:p>
    <w:p w:rsidR="00D12124" w:rsidRDefault="00D12124" w:rsidP="004C1E00">
      <w:pPr>
        <w:spacing w:line="360" w:lineRule="auto"/>
        <w:ind w:right="-1" w:firstLine="709"/>
        <w:jc w:val="both"/>
        <w:rPr>
          <w:rFonts w:ascii="Arial" w:eastAsia="Verdana" w:hAnsi="Arial" w:cs="Arial"/>
          <w:color w:val="FF0000"/>
        </w:rPr>
      </w:pPr>
    </w:p>
    <w:p w:rsidR="00D12124" w:rsidRDefault="00D12124" w:rsidP="004C1E00">
      <w:pPr>
        <w:spacing w:line="360" w:lineRule="auto"/>
        <w:ind w:right="-1" w:firstLine="709"/>
        <w:jc w:val="both"/>
        <w:rPr>
          <w:rFonts w:ascii="Arial" w:eastAsia="Verdana" w:hAnsi="Arial" w:cs="Arial"/>
          <w:color w:val="FF0000"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</w:t>
      </w:r>
    </w:p>
    <w:p w:rsidR="00D12124" w:rsidRPr="00D12124" w:rsidRDefault="00D12124" w:rsidP="009B7983">
      <w:pPr>
        <w:jc w:val="center"/>
        <w:rPr>
          <w:rFonts w:ascii="Arial" w:eastAsia="Verdana" w:hAnsi="Arial" w:cs="Arial"/>
          <w:b/>
          <w:color w:val="FF0000"/>
        </w:rPr>
      </w:pPr>
      <w:r w:rsidRPr="00D12124">
        <w:rPr>
          <w:rFonts w:ascii="Arial" w:hAnsi="Arial" w:cs="Arial"/>
          <w:b/>
        </w:rPr>
        <w:t>FORMULÁRIO DE SOLICITAÇÃO DE INCLUSÃO E EXCLUSÃO DE MEDICAMENTO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142"/>
        <w:gridCol w:w="1667"/>
        <w:gridCol w:w="2019"/>
        <w:gridCol w:w="1134"/>
        <w:gridCol w:w="1172"/>
      </w:tblGrid>
      <w:tr w:rsidR="0074187E" w:rsidRPr="006E336C" w:rsidTr="0074187E">
        <w:tc>
          <w:tcPr>
            <w:tcW w:w="4502" w:type="dxa"/>
            <w:gridSpan w:val="3"/>
            <w:tcBorders>
              <w:bottom w:val="single" w:sz="4" w:space="0" w:color="auto"/>
            </w:tcBorders>
          </w:tcPr>
          <w:p w:rsidR="0074187E" w:rsidRPr="006E336C" w:rsidRDefault="0074187E" w:rsidP="00C27593">
            <w:r w:rsidRPr="006E336C">
              <w:rPr>
                <w:b/>
                <w:w w:val="99"/>
                <w:sz w:val="20"/>
                <w:szCs w:val="20"/>
              </w:rPr>
              <w:t>TIPO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DE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 xml:space="preserve">SOLICITAÇÃO </w:t>
            </w:r>
          </w:p>
        </w:tc>
        <w:tc>
          <w:tcPr>
            <w:tcW w:w="4325" w:type="dxa"/>
            <w:gridSpan w:val="3"/>
            <w:tcBorders>
              <w:bottom w:val="single" w:sz="4" w:space="0" w:color="auto"/>
            </w:tcBorders>
          </w:tcPr>
          <w:p w:rsidR="0074187E" w:rsidRPr="006E336C" w:rsidRDefault="0074187E" w:rsidP="00C27593">
            <w:r w:rsidRPr="006E336C">
              <w:rPr>
                <w:w w:val="99"/>
                <w:sz w:val="20"/>
                <w:szCs w:val="20"/>
              </w:rPr>
              <w:t>(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)</w:t>
            </w:r>
            <w:r w:rsidRPr="006E336C">
              <w:rPr>
                <w:sz w:val="20"/>
                <w:szCs w:val="20"/>
              </w:rPr>
              <w:t xml:space="preserve"> </w:t>
            </w:r>
            <w:r w:rsidRPr="006E336C">
              <w:rPr>
                <w:w w:val="99"/>
                <w:sz w:val="20"/>
                <w:szCs w:val="20"/>
              </w:rPr>
              <w:t>INCLUSÃO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(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)</w:t>
            </w:r>
            <w:r w:rsidRPr="006E336C">
              <w:rPr>
                <w:sz w:val="20"/>
                <w:szCs w:val="20"/>
              </w:rPr>
              <w:t xml:space="preserve"> </w:t>
            </w:r>
            <w:r w:rsidRPr="006E336C">
              <w:rPr>
                <w:w w:val="99"/>
                <w:sz w:val="20"/>
                <w:szCs w:val="20"/>
              </w:rPr>
              <w:t>EXCLUSÃO</w:t>
            </w:r>
          </w:p>
        </w:tc>
      </w:tr>
      <w:tr w:rsidR="0074187E" w:rsidRPr="006E336C" w:rsidTr="0074187E">
        <w:tc>
          <w:tcPr>
            <w:tcW w:w="2693" w:type="dxa"/>
            <w:shd w:val="clear" w:color="auto" w:fill="D9D9D9" w:themeFill="background1" w:themeFillShade="D9"/>
          </w:tcPr>
          <w:p w:rsidR="0074187E" w:rsidRPr="006E336C" w:rsidRDefault="0074187E" w:rsidP="0052233A">
            <w:pPr>
              <w:spacing w:line="220" w:lineRule="exact"/>
              <w:rPr>
                <w:position w:val="-1"/>
                <w:sz w:val="20"/>
                <w:szCs w:val="20"/>
                <w:u w:val="single" w:color="000000"/>
              </w:rPr>
            </w:pPr>
            <w:r w:rsidRPr="006E336C">
              <w:rPr>
                <w:b/>
                <w:w w:val="99"/>
                <w:position w:val="-1"/>
                <w:sz w:val="20"/>
                <w:szCs w:val="20"/>
              </w:rPr>
              <w:t>NOME</w:t>
            </w:r>
            <w:r w:rsidRPr="006E336C">
              <w:rPr>
                <w:b/>
                <w:position w:val="-1"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position w:val="-1"/>
                <w:sz w:val="20"/>
                <w:szCs w:val="20"/>
              </w:rPr>
              <w:t>DA</w:t>
            </w:r>
            <w:r w:rsidRPr="006E336C">
              <w:rPr>
                <w:b/>
                <w:position w:val="-1"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position w:val="-1"/>
                <w:sz w:val="20"/>
                <w:szCs w:val="20"/>
              </w:rPr>
              <w:t>SUBSTÂNCIA</w:t>
            </w:r>
            <w:r w:rsidRPr="006E336C">
              <w:rPr>
                <w:w w:val="99"/>
                <w:position w:val="-1"/>
                <w:sz w:val="20"/>
                <w:szCs w:val="20"/>
              </w:rPr>
              <w:t>:_</w:t>
            </w:r>
            <w:r w:rsidRPr="006E336C">
              <w:rPr>
                <w:w w:val="99"/>
                <w:position w:val="-1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6134" w:type="dxa"/>
            <w:gridSpan w:val="5"/>
          </w:tcPr>
          <w:p w:rsidR="0074187E" w:rsidRPr="006E336C" w:rsidRDefault="0074187E" w:rsidP="0052233A">
            <w:pPr>
              <w:spacing w:line="220" w:lineRule="exact"/>
              <w:rPr>
                <w:position w:val="-1"/>
                <w:sz w:val="20"/>
                <w:szCs w:val="20"/>
                <w:u w:val="single" w:color="000000"/>
              </w:rPr>
            </w:pPr>
          </w:p>
        </w:tc>
      </w:tr>
      <w:tr w:rsidR="0074187E" w:rsidRPr="006E336C" w:rsidTr="0074187E">
        <w:tc>
          <w:tcPr>
            <w:tcW w:w="2835" w:type="dxa"/>
            <w:gridSpan w:val="2"/>
            <w:shd w:val="clear" w:color="auto" w:fill="D9D9D9" w:themeFill="background1" w:themeFillShade="D9"/>
          </w:tcPr>
          <w:p w:rsidR="0074187E" w:rsidRPr="006E336C" w:rsidRDefault="0074187E" w:rsidP="0052233A">
            <w:pPr>
              <w:spacing w:before="33" w:line="220" w:lineRule="exact"/>
            </w:pPr>
            <w:r w:rsidRPr="006E336C">
              <w:rPr>
                <w:b/>
                <w:w w:val="99"/>
                <w:position w:val="-1"/>
                <w:sz w:val="20"/>
                <w:szCs w:val="20"/>
              </w:rPr>
              <w:t>NOME(S)</w:t>
            </w:r>
            <w:r w:rsidRPr="006E336C">
              <w:rPr>
                <w:b/>
                <w:position w:val="-1"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position w:val="-1"/>
                <w:sz w:val="20"/>
                <w:szCs w:val="20"/>
              </w:rPr>
              <w:t>COMERCIAL(IS):</w:t>
            </w:r>
          </w:p>
        </w:tc>
        <w:tc>
          <w:tcPr>
            <w:tcW w:w="5992" w:type="dxa"/>
            <w:gridSpan w:val="4"/>
          </w:tcPr>
          <w:p w:rsidR="0074187E" w:rsidRPr="006E336C" w:rsidRDefault="0074187E" w:rsidP="0052233A">
            <w:pPr>
              <w:spacing w:before="33" w:line="220" w:lineRule="exact"/>
            </w:pPr>
          </w:p>
        </w:tc>
      </w:tr>
      <w:tr w:rsidR="0074187E" w:rsidRPr="006E336C" w:rsidTr="0074187E">
        <w:tc>
          <w:tcPr>
            <w:tcW w:w="2835" w:type="dxa"/>
            <w:gridSpan w:val="2"/>
            <w:shd w:val="clear" w:color="auto" w:fill="D9D9D9" w:themeFill="background1" w:themeFillShade="D9"/>
          </w:tcPr>
          <w:p w:rsidR="0074187E" w:rsidRPr="006E336C" w:rsidRDefault="0074187E" w:rsidP="0052233A">
            <w:pPr>
              <w:spacing w:before="33"/>
            </w:pPr>
            <w:r w:rsidRPr="006E336C">
              <w:rPr>
                <w:b/>
                <w:w w:val="99"/>
                <w:sz w:val="20"/>
                <w:szCs w:val="20"/>
              </w:rPr>
              <w:t>FORMA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FARMACÊUTICA:</w:t>
            </w:r>
          </w:p>
        </w:tc>
        <w:tc>
          <w:tcPr>
            <w:tcW w:w="5992" w:type="dxa"/>
            <w:gridSpan w:val="4"/>
          </w:tcPr>
          <w:p w:rsidR="0074187E" w:rsidRPr="006E336C" w:rsidRDefault="0074187E" w:rsidP="0052233A">
            <w:pPr>
              <w:spacing w:before="33"/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74187E">
            <w:pPr>
              <w:spacing w:line="220" w:lineRule="exact"/>
            </w:pPr>
            <w:r w:rsidRPr="006E336C">
              <w:rPr>
                <w:w w:val="99"/>
                <w:sz w:val="20"/>
                <w:szCs w:val="20"/>
              </w:rPr>
              <w:t>(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)</w:t>
            </w:r>
            <w:r w:rsidRPr="006E336C">
              <w:rPr>
                <w:sz w:val="20"/>
                <w:szCs w:val="20"/>
              </w:rPr>
              <w:t xml:space="preserve"> </w:t>
            </w:r>
            <w:r w:rsidRPr="006E336C">
              <w:rPr>
                <w:w w:val="99"/>
                <w:sz w:val="20"/>
                <w:szCs w:val="20"/>
              </w:rPr>
              <w:t>COMPRIMIDO</w:t>
            </w:r>
            <w:r w:rsidRPr="006E336C">
              <w:rPr>
                <w:sz w:val="20"/>
                <w:szCs w:val="20"/>
              </w:rPr>
              <w:t xml:space="preserve">                           </w:t>
            </w:r>
            <w:r w:rsidRPr="006E336C">
              <w:rPr>
                <w:w w:val="99"/>
                <w:sz w:val="20"/>
                <w:szCs w:val="20"/>
              </w:rPr>
              <w:t>(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)</w:t>
            </w:r>
            <w:r w:rsidRPr="006E336C">
              <w:rPr>
                <w:sz w:val="20"/>
                <w:szCs w:val="20"/>
              </w:rPr>
              <w:t xml:space="preserve"> </w:t>
            </w:r>
            <w:r w:rsidRPr="006E336C">
              <w:rPr>
                <w:w w:val="99"/>
                <w:sz w:val="20"/>
                <w:szCs w:val="20"/>
              </w:rPr>
              <w:t>CÁPSULA</w:t>
            </w:r>
            <w:r w:rsidRPr="006E336C">
              <w:rPr>
                <w:sz w:val="20"/>
                <w:szCs w:val="20"/>
              </w:rPr>
              <w:t xml:space="preserve">                   </w:t>
            </w:r>
            <w:r w:rsidRPr="006E336C">
              <w:rPr>
                <w:w w:val="99"/>
                <w:sz w:val="20"/>
                <w:szCs w:val="20"/>
              </w:rPr>
              <w:t>(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)</w:t>
            </w:r>
            <w:r w:rsidRPr="006E336C">
              <w:rPr>
                <w:sz w:val="20"/>
                <w:szCs w:val="20"/>
              </w:rPr>
              <w:t xml:space="preserve"> </w:t>
            </w:r>
            <w:r w:rsidRPr="006E336C">
              <w:rPr>
                <w:w w:val="99"/>
                <w:sz w:val="20"/>
                <w:szCs w:val="20"/>
              </w:rPr>
              <w:t>DRÁGEA</w:t>
            </w:r>
            <w:r w:rsidRPr="006E336C">
              <w:rPr>
                <w:sz w:val="20"/>
                <w:szCs w:val="20"/>
              </w:rPr>
              <w:t xml:space="preserve">                  </w:t>
            </w:r>
            <w:r w:rsidRPr="006E336C">
              <w:rPr>
                <w:w w:val="99"/>
                <w:sz w:val="20"/>
                <w:szCs w:val="20"/>
              </w:rPr>
              <w:t>(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)</w:t>
            </w:r>
            <w:r w:rsidRPr="006E336C">
              <w:rPr>
                <w:sz w:val="20"/>
                <w:szCs w:val="20"/>
              </w:rPr>
              <w:t xml:space="preserve"> </w:t>
            </w:r>
            <w:r w:rsidRPr="006E336C">
              <w:rPr>
                <w:w w:val="99"/>
                <w:sz w:val="20"/>
                <w:szCs w:val="20"/>
              </w:rPr>
              <w:t>SOLUÇÃO</w:t>
            </w: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74187E">
            <w:pPr>
              <w:spacing w:line="220" w:lineRule="exact"/>
              <w:rPr>
                <w:w w:val="99"/>
                <w:sz w:val="20"/>
                <w:szCs w:val="20"/>
              </w:rPr>
            </w:pPr>
            <w:r w:rsidRPr="006E336C">
              <w:rPr>
                <w:w w:val="99"/>
                <w:sz w:val="20"/>
                <w:szCs w:val="20"/>
              </w:rPr>
              <w:t>(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)</w:t>
            </w:r>
            <w:r w:rsidRPr="006E336C">
              <w:rPr>
                <w:sz w:val="20"/>
                <w:szCs w:val="20"/>
              </w:rPr>
              <w:t xml:space="preserve"> </w:t>
            </w:r>
            <w:r w:rsidRPr="006E336C">
              <w:rPr>
                <w:w w:val="99"/>
                <w:sz w:val="20"/>
                <w:szCs w:val="20"/>
              </w:rPr>
              <w:t>SUSPENSÃO</w:t>
            </w:r>
            <w:r w:rsidRPr="006E336C">
              <w:rPr>
                <w:sz w:val="20"/>
                <w:szCs w:val="20"/>
              </w:rPr>
              <w:t xml:space="preserve"> </w:t>
            </w:r>
            <w:r w:rsidRPr="006E336C">
              <w:rPr>
                <w:w w:val="99"/>
                <w:sz w:val="20"/>
                <w:szCs w:val="20"/>
              </w:rPr>
              <w:t>ORAL</w:t>
            </w:r>
            <w:r w:rsidRPr="006E336C">
              <w:rPr>
                <w:sz w:val="20"/>
                <w:szCs w:val="20"/>
              </w:rPr>
              <w:t xml:space="preserve">                  </w:t>
            </w:r>
            <w:r w:rsidRPr="006E336C">
              <w:rPr>
                <w:w w:val="99"/>
                <w:sz w:val="20"/>
                <w:szCs w:val="20"/>
              </w:rPr>
              <w:t>(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)</w:t>
            </w:r>
            <w:r w:rsidRPr="006E336C">
              <w:rPr>
                <w:sz w:val="20"/>
                <w:szCs w:val="20"/>
              </w:rPr>
              <w:t xml:space="preserve"> </w:t>
            </w:r>
            <w:r w:rsidRPr="006E336C">
              <w:rPr>
                <w:w w:val="99"/>
                <w:sz w:val="20"/>
                <w:szCs w:val="20"/>
              </w:rPr>
              <w:t>XAROPE</w:t>
            </w:r>
            <w:r w:rsidRPr="006E336C">
              <w:rPr>
                <w:sz w:val="20"/>
                <w:szCs w:val="20"/>
              </w:rPr>
              <w:t xml:space="preserve">                      </w:t>
            </w:r>
            <w:r w:rsidRPr="006E336C">
              <w:rPr>
                <w:w w:val="99"/>
                <w:sz w:val="20"/>
                <w:szCs w:val="20"/>
              </w:rPr>
              <w:t>(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)</w:t>
            </w:r>
            <w:r w:rsidRPr="006E336C">
              <w:rPr>
                <w:sz w:val="20"/>
                <w:szCs w:val="20"/>
              </w:rPr>
              <w:t xml:space="preserve"> </w:t>
            </w:r>
            <w:r w:rsidRPr="006E336C">
              <w:rPr>
                <w:w w:val="99"/>
                <w:sz w:val="20"/>
                <w:szCs w:val="20"/>
              </w:rPr>
              <w:t>SUPOSITÓRIO</w:t>
            </w:r>
            <w:r w:rsidRPr="006E336C">
              <w:rPr>
                <w:sz w:val="20"/>
                <w:szCs w:val="20"/>
              </w:rPr>
              <w:t xml:space="preserve">        </w:t>
            </w:r>
            <w:r w:rsidRPr="006E336C">
              <w:rPr>
                <w:w w:val="99"/>
                <w:sz w:val="20"/>
                <w:szCs w:val="20"/>
              </w:rPr>
              <w:t>(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)</w:t>
            </w:r>
            <w:r w:rsidRPr="006E336C">
              <w:rPr>
                <w:sz w:val="20"/>
                <w:szCs w:val="20"/>
              </w:rPr>
              <w:t xml:space="preserve"> </w:t>
            </w:r>
            <w:r w:rsidRPr="006E336C">
              <w:rPr>
                <w:w w:val="99"/>
                <w:sz w:val="20"/>
                <w:szCs w:val="20"/>
              </w:rPr>
              <w:t>INJETÁVEL</w:t>
            </w:r>
          </w:p>
        </w:tc>
      </w:tr>
      <w:tr w:rsidR="0074187E" w:rsidRPr="006E336C" w:rsidTr="0074187E">
        <w:tc>
          <w:tcPr>
            <w:tcW w:w="8827" w:type="dxa"/>
            <w:gridSpan w:val="6"/>
            <w:tcBorders>
              <w:bottom w:val="single" w:sz="4" w:space="0" w:color="auto"/>
            </w:tcBorders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  <w:r w:rsidRPr="006E336C">
              <w:rPr>
                <w:w w:val="99"/>
                <w:sz w:val="20"/>
                <w:szCs w:val="20"/>
              </w:rPr>
              <w:t>(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)</w:t>
            </w:r>
            <w:r w:rsidRPr="006E336C">
              <w:rPr>
                <w:sz w:val="20"/>
                <w:szCs w:val="20"/>
              </w:rPr>
              <w:t xml:space="preserve"> </w:t>
            </w:r>
            <w:r w:rsidRPr="006E336C">
              <w:rPr>
                <w:w w:val="99"/>
                <w:sz w:val="20"/>
                <w:szCs w:val="20"/>
              </w:rPr>
              <w:t>CREME</w:t>
            </w:r>
            <w:r w:rsidRPr="006E336C">
              <w:rPr>
                <w:sz w:val="20"/>
                <w:szCs w:val="20"/>
              </w:rPr>
              <w:t xml:space="preserve">                                        </w:t>
            </w:r>
            <w:r w:rsidRPr="006E336C">
              <w:rPr>
                <w:w w:val="99"/>
                <w:sz w:val="20"/>
                <w:szCs w:val="20"/>
              </w:rPr>
              <w:t>(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)</w:t>
            </w:r>
            <w:r w:rsidRPr="006E336C">
              <w:rPr>
                <w:sz w:val="20"/>
                <w:szCs w:val="20"/>
              </w:rPr>
              <w:t xml:space="preserve"> </w:t>
            </w:r>
            <w:r w:rsidRPr="006E336C">
              <w:rPr>
                <w:w w:val="99"/>
                <w:sz w:val="20"/>
                <w:szCs w:val="20"/>
              </w:rPr>
              <w:t>POMADA</w:t>
            </w:r>
            <w:r w:rsidRPr="006E336C">
              <w:rPr>
                <w:sz w:val="20"/>
                <w:szCs w:val="20"/>
              </w:rPr>
              <w:t xml:space="preserve">                     </w:t>
            </w:r>
            <w:r w:rsidRPr="006E336C">
              <w:rPr>
                <w:w w:val="99"/>
                <w:sz w:val="20"/>
                <w:szCs w:val="20"/>
              </w:rPr>
              <w:t>(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)</w:t>
            </w:r>
            <w:r w:rsidRPr="006E336C">
              <w:rPr>
                <w:sz w:val="20"/>
                <w:szCs w:val="20"/>
              </w:rPr>
              <w:t xml:space="preserve"> </w:t>
            </w:r>
            <w:r w:rsidRPr="006E336C">
              <w:rPr>
                <w:w w:val="99"/>
                <w:sz w:val="20"/>
                <w:szCs w:val="20"/>
              </w:rPr>
              <w:t>OUTRA.</w:t>
            </w:r>
            <w:r w:rsidRPr="006E336C">
              <w:rPr>
                <w:sz w:val="20"/>
                <w:szCs w:val="20"/>
              </w:rPr>
              <w:t xml:space="preserve"> </w:t>
            </w:r>
            <w:r w:rsidRPr="006E336C">
              <w:rPr>
                <w:w w:val="99"/>
                <w:sz w:val="20"/>
                <w:szCs w:val="20"/>
              </w:rPr>
              <w:t>ESPECIFICAR</w:t>
            </w:r>
          </w:p>
        </w:tc>
      </w:tr>
      <w:tr w:rsidR="009B7983" w:rsidRPr="006E336C" w:rsidTr="0074187E">
        <w:tc>
          <w:tcPr>
            <w:tcW w:w="8827" w:type="dxa"/>
            <w:gridSpan w:val="6"/>
            <w:tcBorders>
              <w:bottom w:val="single" w:sz="4" w:space="0" w:color="auto"/>
            </w:tcBorders>
          </w:tcPr>
          <w:p w:rsidR="009B7983" w:rsidRPr="006E336C" w:rsidRDefault="009B7983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  <w:shd w:val="clear" w:color="auto" w:fill="D9D9D9" w:themeFill="background1" w:themeFillShade="D9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  <w:r w:rsidRPr="006E336C">
              <w:rPr>
                <w:b/>
                <w:w w:val="99"/>
                <w:position w:val="-1"/>
                <w:sz w:val="20"/>
                <w:szCs w:val="20"/>
              </w:rPr>
              <w:t>INDICAÇÃO</w:t>
            </w:r>
            <w:r w:rsidRPr="006E336C">
              <w:rPr>
                <w:b/>
                <w:position w:val="-1"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position w:val="-1"/>
                <w:sz w:val="20"/>
                <w:szCs w:val="20"/>
              </w:rPr>
              <w:t>TERAPÊUTICA</w:t>
            </w:r>
            <w:r w:rsidRPr="006E336C">
              <w:rPr>
                <w:b/>
                <w:position w:val="-1"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position w:val="-1"/>
                <w:sz w:val="20"/>
                <w:szCs w:val="20"/>
              </w:rPr>
              <w:t>PRINCIPAL:</w:t>
            </w: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  <w:r w:rsidRPr="006E336C">
              <w:rPr>
                <w:b/>
                <w:w w:val="99"/>
                <w:position w:val="-1"/>
                <w:sz w:val="20"/>
                <w:szCs w:val="20"/>
              </w:rPr>
              <w:t>JUSTIFICATIVA</w:t>
            </w:r>
            <w:r w:rsidRPr="006E336C">
              <w:rPr>
                <w:b/>
                <w:position w:val="-1"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position w:val="-1"/>
                <w:sz w:val="20"/>
                <w:szCs w:val="20"/>
              </w:rPr>
              <w:t>TERAPÊUTICA</w:t>
            </w:r>
            <w:r w:rsidRPr="006E336C">
              <w:rPr>
                <w:b/>
                <w:position w:val="-1"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position w:val="-1"/>
                <w:sz w:val="20"/>
                <w:szCs w:val="20"/>
              </w:rPr>
              <w:t>PARA</w:t>
            </w:r>
            <w:r w:rsidRPr="006E336C">
              <w:rPr>
                <w:b/>
                <w:position w:val="-1"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position w:val="-1"/>
                <w:sz w:val="20"/>
                <w:szCs w:val="20"/>
              </w:rPr>
              <w:t>A</w:t>
            </w:r>
            <w:r w:rsidRPr="006E336C">
              <w:rPr>
                <w:b/>
                <w:position w:val="-1"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position w:val="-1"/>
                <w:sz w:val="20"/>
                <w:szCs w:val="20"/>
              </w:rPr>
              <w:t>SOLICITAÇÃO</w:t>
            </w:r>
            <w:r w:rsidRPr="006E336C">
              <w:rPr>
                <w:b/>
                <w:position w:val="-1"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position w:val="-1"/>
                <w:sz w:val="20"/>
                <w:szCs w:val="20"/>
              </w:rPr>
              <w:t>DE</w:t>
            </w:r>
            <w:r w:rsidRPr="006E336C">
              <w:rPr>
                <w:b/>
                <w:position w:val="-1"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position w:val="-1"/>
                <w:sz w:val="20"/>
                <w:szCs w:val="20"/>
              </w:rPr>
              <w:t>INCLUSÃO/EXCLUSÃO:</w:t>
            </w: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9B7983">
        <w:tc>
          <w:tcPr>
            <w:tcW w:w="8827" w:type="dxa"/>
            <w:gridSpan w:val="6"/>
            <w:tcBorders>
              <w:bottom w:val="single" w:sz="4" w:space="0" w:color="auto"/>
            </w:tcBorders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9B7983">
        <w:tc>
          <w:tcPr>
            <w:tcW w:w="8827" w:type="dxa"/>
            <w:gridSpan w:val="6"/>
            <w:shd w:val="clear" w:color="auto" w:fill="auto"/>
          </w:tcPr>
          <w:p w:rsidR="0074187E" w:rsidRPr="006E336C" w:rsidRDefault="0074187E" w:rsidP="0074187E">
            <w:pPr>
              <w:spacing w:line="220" w:lineRule="exact"/>
              <w:jc w:val="both"/>
              <w:rPr>
                <w:w w:val="99"/>
                <w:sz w:val="20"/>
                <w:szCs w:val="20"/>
              </w:rPr>
            </w:pPr>
            <w:r w:rsidRPr="006E336C">
              <w:rPr>
                <w:b/>
                <w:w w:val="99"/>
                <w:sz w:val="20"/>
                <w:szCs w:val="20"/>
              </w:rPr>
              <w:t>OBS: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NO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CASO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DE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EXISTIREM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NA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REMUME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ALTERNATIVAS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PARA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A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MESMA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INDICAÇÃO TERAPÊUTICA,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JUSTIFIQUE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AS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VANTAGENS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DA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SUBSTITUIÇÃO.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INDIQUE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AS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CONTRA-INDICAÇÕES,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PRECAUÇÕES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E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TOXICIDADES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RELACIONADAS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COM O</w:t>
            </w:r>
            <w:r w:rsidRPr="006E336C">
              <w:rPr>
                <w:b/>
                <w:sz w:val="20"/>
                <w:szCs w:val="20"/>
              </w:rPr>
              <w:t xml:space="preserve">     </w:t>
            </w:r>
            <w:r w:rsidRPr="006E336C">
              <w:rPr>
                <w:b/>
                <w:w w:val="99"/>
                <w:sz w:val="20"/>
                <w:szCs w:val="20"/>
              </w:rPr>
              <w:t>USO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DO MEDICAMENTO</w:t>
            </w:r>
            <w:r w:rsidR="009B7983" w:rsidRPr="006E336C">
              <w:rPr>
                <w:b/>
                <w:w w:val="99"/>
                <w:sz w:val="20"/>
                <w:szCs w:val="20"/>
              </w:rPr>
              <w:t>:</w:t>
            </w: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9B7983" w:rsidRPr="006E336C" w:rsidRDefault="009B7983" w:rsidP="009B7983">
            <w:pPr>
              <w:spacing w:line="220" w:lineRule="exact"/>
              <w:rPr>
                <w:b/>
                <w:w w:val="99"/>
                <w:sz w:val="20"/>
                <w:szCs w:val="20"/>
              </w:rPr>
            </w:pPr>
            <w:r w:rsidRPr="006E336C">
              <w:rPr>
                <w:b/>
                <w:w w:val="99"/>
                <w:sz w:val="20"/>
                <w:szCs w:val="20"/>
              </w:rPr>
              <w:t>EM CASO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DE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EXCLUSÃO INDIQUE QUE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OUTROS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MEDICAMENTOS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NA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REMUME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PODEM</w:t>
            </w:r>
          </w:p>
          <w:p w:rsidR="0074187E" w:rsidRPr="006E336C" w:rsidRDefault="009B7983" w:rsidP="009B7983">
            <w:pPr>
              <w:spacing w:line="220" w:lineRule="exact"/>
              <w:rPr>
                <w:w w:val="99"/>
                <w:sz w:val="20"/>
                <w:szCs w:val="20"/>
              </w:rPr>
            </w:pPr>
            <w:r w:rsidRPr="006E336C">
              <w:rPr>
                <w:b/>
                <w:w w:val="99"/>
                <w:sz w:val="20"/>
                <w:szCs w:val="20"/>
              </w:rPr>
              <w:t>SUBSTITUÍ-LOS E,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EM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CASO DE INCLUSÃO, QUE OUTRO MEDICAMENTO PODERÁ SUBSTITUIR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O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QUE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ESTÁ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SENDO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PROPOSTO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E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POR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QUAL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MOTIVO:</w:t>
            </w: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9B7983" w:rsidRPr="006E336C" w:rsidRDefault="009B7983" w:rsidP="009B7983">
            <w:pPr>
              <w:spacing w:before="33"/>
              <w:ind w:left="102"/>
            </w:pPr>
            <w:r w:rsidRPr="006E336C">
              <w:rPr>
                <w:b/>
                <w:w w:val="99"/>
                <w:sz w:val="20"/>
                <w:szCs w:val="20"/>
              </w:rPr>
              <w:t>INDIQUE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A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QUE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NÍVEL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SERÁ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UTILIZADO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ESTE</w:t>
            </w:r>
            <w:r w:rsidRPr="006E336C">
              <w:rPr>
                <w:b/>
                <w:sz w:val="20"/>
                <w:szCs w:val="20"/>
              </w:rPr>
              <w:t xml:space="preserve"> </w:t>
            </w:r>
            <w:r w:rsidRPr="006E336C">
              <w:rPr>
                <w:b/>
                <w:w w:val="99"/>
                <w:sz w:val="20"/>
                <w:szCs w:val="20"/>
              </w:rPr>
              <w:t>MEDICAMENTO:</w:t>
            </w:r>
          </w:p>
          <w:p w:rsidR="0074187E" w:rsidRPr="006E336C" w:rsidRDefault="0074187E" w:rsidP="009B7983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9B7983" w:rsidP="009B7983">
            <w:pPr>
              <w:spacing w:line="220" w:lineRule="exact"/>
              <w:ind w:left="102"/>
            </w:pPr>
            <w:r w:rsidRPr="006E336C">
              <w:rPr>
                <w:w w:val="99"/>
                <w:sz w:val="20"/>
                <w:szCs w:val="20"/>
              </w:rPr>
              <w:t>(</w:t>
            </w:r>
            <w:r w:rsidRPr="006E336C">
              <w:rPr>
                <w:sz w:val="20"/>
                <w:szCs w:val="20"/>
              </w:rPr>
              <w:t xml:space="preserve">     </w:t>
            </w:r>
            <w:r w:rsidRPr="006E336C">
              <w:rPr>
                <w:w w:val="99"/>
                <w:sz w:val="20"/>
                <w:szCs w:val="20"/>
              </w:rPr>
              <w:t>)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UNIDADE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BÁSICA</w:t>
            </w:r>
            <w:r w:rsidRPr="006E336C">
              <w:rPr>
                <w:sz w:val="20"/>
                <w:szCs w:val="20"/>
              </w:rPr>
              <w:t xml:space="preserve">                                          </w:t>
            </w:r>
            <w:r w:rsidRPr="006E336C">
              <w:rPr>
                <w:w w:val="99"/>
                <w:sz w:val="20"/>
                <w:szCs w:val="20"/>
              </w:rPr>
              <w:t>(</w:t>
            </w:r>
            <w:r w:rsidRPr="006E336C">
              <w:rPr>
                <w:sz w:val="20"/>
                <w:szCs w:val="20"/>
              </w:rPr>
              <w:t xml:space="preserve">     </w:t>
            </w:r>
            <w:r w:rsidRPr="006E336C">
              <w:rPr>
                <w:w w:val="99"/>
                <w:sz w:val="20"/>
                <w:szCs w:val="20"/>
              </w:rPr>
              <w:t>)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AMBULATÓRIO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DE</w:t>
            </w:r>
            <w:r w:rsidRPr="006E336C">
              <w:rPr>
                <w:sz w:val="20"/>
                <w:szCs w:val="20"/>
              </w:rPr>
              <w:t xml:space="preserve">   </w:t>
            </w:r>
            <w:r w:rsidRPr="006E336C">
              <w:rPr>
                <w:w w:val="99"/>
                <w:sz w:val="20"/>
                <w:szCs w:val="20"/>
              </w:rPr>
              <w:t>ESPECIALIDADE</w:t>
            </w: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9B7983" w:rsidP="009B7983">
            <w:pPr>
              <w:spacing w:line="220" w:lineRule="exact"/>
              <w:rPr>
                <w:w w:val="99"/>
                <w:sz w:val="20"/>
                <w:szCs w:val="20"/>
              </w:rPr>
            </w:pPr>
            <w:r w:rsidRPr="006E336C">
              <w:rPr>
                <w:w w:val="99"/>
                <w:position w:val="-1"/>
                <w:sz w:val="20"/>
                <w:szCs w:val="20"/>
              </w:rPr>
              <w:t xml:space="preserve"> (</w:t>
            </w:r>
            <w:r w:rsidRPr="006E336C">
              <w:rPr>
                <w:position w:val="-1"/>
                <w:sz w:val="20"/>
                <w:szCs w:val="20"/>
              </w:rPr>
              <w:t xml:space="preserve">      </w:t>
            </w:r>
            <w:r w:rsidRPr="006E336C">
              <w:rPr>
                <w:w w:val="99"/>
                <w:position w:val="-1"/>
                <w:sz w:val="20"/>
                <w:szCs w:val="20"/>
              </w:rPr>
              <w:t>)</w:t>
            </w:r>
            <w:r w:rsidRPr="006E336C">
              <w:rPr>
                <w:position w:val="-1"/>
                <w:sz w:val="20"/>
                <w:szCs w:val="20"/>
              </w:rPr>
              <w:t xml:space="preserve"> </w:t>
            </w:r>
            <w:r w:rsidRPr="006E336C">
              <w:rPr>
                <w:w w:val="99"/>
                <w:position w:val="-1"/>
                <w:sz w:val="20"/>
                <w:szCs w:val="20"/>
              </w:rPr>
              <w:t>CENTRO</w:t>
            </w:r>
            <w:r w:rsidRPr="006E336C">
              <w:rPr>
                <w:position w:val="-1"/>
                <w:sz w:val="20"/>
                <w:szCs w:val="20"/>
              </w:rPr>
              <w:t xml:space="preserve"> </w:t>
            </w:r>
            <w:r w:rsidRPr="006E336C">
              <w:rPr>
                <w:w w:val="99"/>
                <w:position w:val="-1"/>
                <w:sz w:val="20"/>
                <w:szCs w:val="20"/>
              </w:rPr>
              <w:t>DE</w:t>
            </w:r>
            <w:r w:rsidRPr="006E336C">
              <w:rPr>
                <w:position w:val="-1"/>
                <w:sz w:val="20"/>
                <w:szCs w:val="20"/>
              </w:rPr>
              <w:t xml:space="preserve"> </w:t>
            </w:r>
            <w:r w:rsidRPr="006E336C">
              <w:rPr>
                <w:w w:val="99"/>
                <w:position w:val="-1"/>
                <w:sz w:val="20"/>
                <w:szCs w:val="20"/>
              </w:rPr>
              <w:t>REFERÊNCIA</w:t>
            </w:r>
            <w:r w:rsidRPr="006E336C">
              <w:rPr>
                <w:position w:val="-1"/>
                <w:sz w:val="20"/>
                <w:szCs w:val="20"/>
              </w:rPr>
              <w:t xml:space="preserve">                                </w:t>
            </w:r>
            <w:r w:rsidRPr="006E336C">
              <w:rPr>
                <w:w w:val="99"/>
                <w:position w:val="-1"/>
                <w:sz w:val="20"/>
                <w:szCs w:val="20"/>
              </w:rPr>
              <w:t>(</w:t>
            </w:r>
            <w:r w:rsidRPr="006E336C">
              <w:rPr>
                <w:position w:val="-1"/>
                <w:sz w:val="20"/>
                <w:szCs w:val="20"/>
              </w:rPr>
              <w:t xml:space="preserve">     </w:t>
            </w:r>
            <w:r w:rsidRPr="006E336C">
              <w:rPr>
                <w:w w:val="99"/>
                <w:position w:val="-1"/>
                <w:sz w:val="20"/>
                <w:szCs w:val="20"/>
              </w:rPr>
              <w:t>)</w:t>
            </w:r>
            <w:r w:rsidRPr="006E336C">
              <w:rPr>
                <w:position w:val="-1"/>
                <w:sz w:val="20"/>
                <w:szCs w:val="20"/>
              </w:rPr>
              <w:t xml:space="preserve"> </w:t>
            </w:r>
            <w:r w:rsidRPr="006E336C">
              <w:rPr>
                <w:w w:val="99"/>
                <w:position w:val="-1"/>
                <w:sz w:val="20"/>
                <w:szCs w:val="20"/>
              </w:rPr>
              <w:t>OUTROS,</w:t>
            </w:r>
            <w:r w:rsidRPr="006E336C">
              <w:rPr>
                <w:position w:val="-1"/>
                <w:sz w:val="20"/>
                <w:szCs w:val="20"/>
              </w:rPr>
              <w:t xml:space="preserve"> </w:t>
            </w:r>
            <w:r w:rsidRPr="006E336C">
              <w:rPr>
                <w:w w:val="99"/>
                <w:position w:val="-1"/>
                <w:sz w:val="20"/>
                <w:szCs w:val="20"/>
              </w:rPr>
              <w:t>ESPECIFICAR</w:t>
            </w: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6E336C">
        <w:tc>
          <w:tcPr>
            <w:tcW w:w="8827" w:type="dxa"/>
            <w:gridSpan w:val="6"/>
            <w:tcBorders>
              <w:bottom w:val="single" w:sz="4" w:space="0" w:color="auto"/>
            </w:tcBorders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6E336C" w:rsidRPr="006E336C" w:rsidTr="006E336C">
        <w:tc>
          <w:tcPr>
            <w:tcW w:w="6521" w:type="dxa"/>
            <w:gridSpan w:val="4"/>
            <w:shd w:val="clear" w:color="auto" w:fill="D9D9D9" w:themeFill="background1" w:themeFillShade="D9"/>
          </w:tcPr>
          <w:p w:rsidR="006E336C" w:rsidRPr="006E336C" w:rsidRDefault="006E336C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  <w:r w:rsidRPr="006E336C">
              <w:rPr>
                <w:rFonts w:eastAsia="Calibri"/>
                <w:w w:val="99"/>
                <w:sz w:val="20"/>
                <w:szCs w:val="20"/>
              </w:rPr>
              <w:t>OUTRAS</w:t>
            </w:r>
            <w:r w:rsidRPr="006E336C">
              <w:rPr>
                <w:rFonts w:eastAsia="Calibri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w w:val="99"/>
                <w:sz w:val="20"/>
                <w:szCs w:val="20"/>
              </w:rPr>
              <w:t>INFORMAÇÕES</w:t>
            </w:r>
            <w:r w:rsidRPr="006E336C">
              <w:rPr>
                <w:rFonts w:eastAsia="Calibri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E336C" w:rsidRPr="006E336C" w:rsidRDefault="006E336C" w:rsidP="006E336C">
            <w:pPr>
              <w:spacing w:line="220" w:lineRule="exact"/>
              <w:jc w:val="center"/>
              <w:rPr>
                <w:w w:val="99"/>
                <w:sz w:val="20"/>
                <w:szCs w:val="20"/>
              </w:rPr>
            </w:pPr>
            <w:r w:rsidRPr="006E336C">
              <w:rPr>
                <w:w w:val="99"/>
                <w:sz w:val="20"/>
                <w:szCs w:val="20"/>
              </w:rPr>
              <w:t>SIM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:rsidR="006E336C" w:rsidRPr="006E336C" w:rsidRDefault="006E336C" w:rsidP="006E336C">
            <w:pPr>
              <w:spacing w:line="220" w:lineRule="exact"/>
              <w:jc w:val="center"/>
              <w:rPr>
                <w:w w:val="99"/>
                <w:sz w:val="20"/>
                <w:szCs w:val="20"/>
              </w:rPr>
            </w:pPr>
            <w:r w:rsidRPr="006E336C">
              <w:rPr>
                <w:w w:val="99"/>
                <w:sz w:val="20"/>
                <w:szCs w:val="20"/>
              </w:rPr>
              <w:t>NÃO</w:t>
            </w:r>
          </w:p>
        </w:tc>
      </w:tr>
      <w:tr w:rsidR="006E336C" w:rsidRPr="006E336C" w:rsidTr="002962C4">
        <w:tc>
          <w:tcPr>
            <w:tcW w:w="6521" w:type="dxa"/>
            <w:gridSpan w:val="4"/>
          </w:tcPr>
          <w:p w:rsidR="006E336C" w:rsidRPr="006E336C" w:rsidRDefault="006E336C" w:rsidP="002962C4">
            <w:pPr>
              <w:spacing w:line="220" w:lineRule="exact"/>
              <w:rPr>
                <w:w w:val="99"/>
                <w:sz w:val="20"/>
                <w:szCs w:val="20"/>
              </w:rPr>
            </w:pPr>
            <w:r w:rsidRPr="006E336C">
              <w:rPr>
                <w:rFonts w:eastAsia="Calibri"/>
                <w:w w:val="99"/>
                <w:sz w:val="20"/>
                <w:szCs w:val="20"/>
              </w:rPr>
              <w:t>O</w:t>
            </w:r>
            <w:r w:rsidRPr="006E336C">
              <w:rPr>
                <w:rFonts w:eastAsia="Calibri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w w:val="99"/>
                <w:sz w:val="20"/>
                <w:szCs w:val="20"/>
              </w:rPr>
              <w:t>MEDICAMENTO</w:t>
            </w:r>
            <w:r w:rsidRPr="006E336C">
              <w:rPr>
                <w:rFonts w:eastAsia="Calibri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w w:val="99"/>
                <w:sz w:val="20"/>
                <w:szCs w:val="20"/>
              </w:rPr>
              <w:t>POSSUI</w:t>
            </w:r>
            <w:r w:rsidRPr="006E336C">
              <w:rPr>
                <w:rFonts w:eastAsia="Calibri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w w:val="99"/>
                <w:sz w:val="20"/>
                <w:szCs w:val="20"/>
              </w:rPr>
              <w:t>REGISTRO</w:t>
            </w:r>
            <w:r w:rsidRPr="006E336C">
              <w:rPr>
                <w:rFonts w:eastAsia="Calibri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w w:val="99"/>
                <w:sz w:val="20"/>
                <w:szCs w:val="20"/>
              </w:rPr>
              <w:t>NO MINISTÉRIO</w:t>
            </w:r>
            <w:r w:rsidRPr="006E336C">
              <w:rPr>
                <w:rFonts w:eastAsia="Calibri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w w:val="99"/>
                <w:sz w:val="20"/>
                <w:szCs w:val="20"/>
              </w:rPr>
              <w:t>DA</w:t>
            </w:r>
            <w:r w:rsidRPr="006E336C">
              <w:rPr>
                <w:rFonts w:eastAsia="Calibri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w w:val="99"/>
                <w:sz w:val="20"/>
                <w:szCs w:val="20"/>
              </w:rPr>
              <w:t>SAÚDE?</w:t>
            </w:r>
          </w:p>
        </w:tc>
        <w:tc>
          <w:tcPr>
            <w:tcW w:w="1134" w:type="dxa"/>
          </w:tcPr>
          <w:p w:rsidR="006E336C" w:rsidRPr="006E336C" w:rsidRDefault="006E336C" w:rsidP="002962C4">
            <w:pPr>
              <w:spacing w:line="220" w:lineRule="exact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72" w:type="dxa"/>
          </w:tcPr>
          <w:p w:rsidR="006E336C" w:rsidRPr="006E336C" w:rsidRDefault="006E336C" w:rsidP="002962C4">
            <w:pPr>
              <w:spacing w:line="220" w:lineRule="exact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6E336C" w:rsidRPr="006E336C" w:rsidTr="002962C4">
        <w:tc>
          <w:tcPr>
            <w:tcW w:w="6521" w:type="dxa"/>
            <w:gridSpan w:val="4"/>
          </w:tcPr>
          <w:p w:rsidR="006E336C" w:rsidRPr="006E336C" w:rsidRDefault="006E336C" w:rsidP="006E336C">
            <w:pPr>
              <w:rPr>
                <w:w w:val="99"/>
                <w:sz w:val="20"/>
                <w:szCs w:val="20"/>
              </w:rPr>
            </w:pPr>
            <w:r w:rsidRPr="006E336C">
              <w:rPr>
                <w:rFonts w:eastAsia="Calibri"/>
                <w:w w:val="99"/>
                <w:sz w:val="20"/>
                <w:szCs w:val="20"/>
              </w:rPr>
              <w:t>O</w:t>
            </w:r>
            <w:r w:rsidRPr="006E336C">
              <w:rPr>
                <w:rFonts w:eastAsia="Calibri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w w:val="99"/>
                <w:sz w:val="20"/>
                <w:szCs w:val="20"/>
              </w:rPr>
              <w:t>MEDICAMENTO</w:t>
            </w:r>
            <w:r w:rsidRPr="006E336C">
              <w:rPr>
                <w:rFonts w:eastAsia="Calibri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w w:val="99"/>
                <w:sz w:val="20"/>
                <w:szCs w:val="20"/>
              </w:rPr>
              <w:t>SOLICITADO</w:t>
            </w:r>
            <w:r w:rsidRPr="006E336C">
              <w:rPr>
                <w:rFonts w:eastAsia="Calibri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w w:val="99"/>
                <w:sz w:val="20"/>
                <w:szCs w:val="20"/>
              </w:rPr>
              <w:t>PERTENCE</w:t>
            </w:r>
            <w:r w:rsidRPr="006E336C">
              <w:rPr>
                <w:rFonts w:eastAsia="Calibri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w w:val="99"/>
                <w:sz w:val="20"/>
                <w:szCs w:val="20"/>
              </w:rPr>
              <w:t>À</w:t>
            </w:r>
            <w:r w:rsidRPr="006E336C">
              <w:rPr>
                <w:rFonts w:eastAsia="Calibri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w w:val="99"/>
                <w:sz w:val="20"/>
                <w:szCs w:val="20"/>
              </w:rPr>
              <w:t>18° LISTA</w:t>
            </w:r>
            <w:r w:rsidRPr="006E336C">
              <w:rPr>
                <w:rFonts w:eastAsia="Calibri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w w:val="99"/>
                <w:sz w:val="20"/>
                <w:szCs w:val="20"/>
              </w:rPr>
              <w:t>DA</w:t>
            </w:r>
            <w:r w:rsidRPr="006E336C">
              <w:rPr>
                <w:rFonts w:eastAsia="Calibri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w w:val="99"/>
                <w:sz w:val="20"/>
                <w:szCs w:val="20"/>
              </w:rPr>
              <w:t>OMS?</w:t>
            </w:r>
          </w:p>
        </w:tc>
        <w:tc>
          <w:tcPr>
            <w:tcW w:w="1134" w:type="dxa"/>
          </w:tcPr>
          <w:p w:rsidR="006E336C" w:rsidRPr="006E336C" w:rsidRDefault="006E336C" w:rsidP="002962C4">
            <w:pPr>
              <w:spacing w:line="220" w:lineRule="exact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72" w:type="dxa"/>
          </w:tcPr>
          <w:p w:rsidR="006E336C" w:rsidRPr="006E336C" w:rsidRDefault="006E336C" w:rsidP="002962C4">
            <w:pPr>
              <w:spacing w:line="220" w:lineRule="exact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6E336C" w:rsidRPr="006E336C" w:rsidTr="002962C4">
        <w:tc>
          <w:tcPr>
            <w:tcW w:w="6521" w:type="dxa"/>
            <w:gridSpan w:val="4"/>
          </w:tcPr>
          <w:p w:rsidR="006E336C" w:rsidRPr="006E336C" w:rsidRDefault="006E336C" w:rsidP="002962C4">
            <w:pPr>
              <w:spacing w:line="220" w:lineRule="exact"/>
              <w:rPr>
                <w:w w:val="99"/>
                <w:sz w:val="20"/>
                <w:szCs w:val="20"/>
              </w:rPr>
            </w:pPr>
            <w:r w:rsidRPr="006E336C">
              <w:rPr>
                <w:rFonts w:eastAsiaTheme="minorHAnsi"/>
                <w:sz w:val="20"/>
                <w:szCs w:val="20"/>
                <w:lang w:eastAsia="en-US"/>
              </w:rPr>
              <w:t>O MEDICAMENTO ESTÁ DISPONÍVEL NO MERCADO NACIONAL?</w:t>
            </w:r>
          </w:p>
        </w:tc>
        <w:tc>
          <w:tcPr>
            <w:tcW w:w="1134" w:type="dxa"/>
          </w:tcPr>
          <w:p w:rsidR="006E336C" w:rsidRPr="006E336C" w:rsidRDefault="006E336C" w:rsidP="002962C4">
            <w:pPr>
              <w:spacing w:line="220" w:lineRule="exact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72" w:type="dxa"/>
          </w:tcPr>
          <w:p w:rsidR="006E336C" w:rsidRPr="006E336C" w:rsidRDefault="006E336C" w:rsidP="002962C4">
            <w:pPr>
              <w:spacing w:line="220" w:lineRule="exact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6E336C" w:rsidRPr="006E336C" w:rsidTr="002962C4">
        <w:tc>
          <w:tcPr>
            <w:tcW w:w="6521" w:type="dxa"/>
            <w:gridSpan w:val="4"/>
          </w:tcPr>
          <w:p w:rsidR="006E336C" w:rsidRPr="006E336C" w:rsidRDefault="006E336C" w:rsidP="006E336C">
            <w:pPr>
              <w:autoSpaceDE w:val="0"/>
              <w:autoSpaceDN w:val="0"/>
              <w:adjustRightInd w:val="0"/>
              <w:rPr>
                <w:w w:val="99"/>
                <w:sz w:val="20"/>
                <w:szCs w:val="20"/>
              </w:rPr>
            </w:pPr>
            <w:r w:rsidRPr="006E336C">
              <w:rPr>
                <w:rFonts w:eastAsiaTheme="minorHAnsi"/>
                <w:sz w:val="20"/>
                <w:szCs w:val="20"/>
                <w:lang w:eastAsia="en-US"/>
              </w:rPr>
              <w:t>ESTÁ INCLUÍDO NA ÚLTIMA LISTA DA RENAME (RELAÇÃO NACIONAL DE MEDICAMENTOS ESSENCIAIS)?</w:t>
            </w:r>
          </w:p>
        </w:tc>
        <w:tc>
          <w:tcPr>
            <w:tcW w:w="1134" w:type="dxa"/>
          </w:tcPr>
          <w:p w:rsidR="006E336C" w:rsidRPr="006E336C" w:rsidRDefault="006E336C" w:rsidP="002962C4">
            <w:pPr>
              <w:spacing w:line="220" w:lineRule="exact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72" w:type="dxa"/>
          </w:tcPr>
          <w:p w:rsidR="006E336C" w:rsidRPr="006E336C" w:rsidRDefault="006E336C" w:rsidP="002962C4">
            <w:pPr>
              <w:spacing w:line="220" w:lineRule="exact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6E336C" w:rsidRPr="006E336C" w:rsidTr="002962C4">
        <w:tc>
          <w:tcPr>
            <w:tcW w:w="6521" w:type="dxa"/>
            <w:gridSpan w:val="4"/>
          </w:tcPr>
          <w:p w:rsidR="006E336C" w:rsidRPr="006E336C" w:rsidRDefault="006E336C" w:rsidP="002962C4">
            <w:pPr>
              <w:spacing w:line="220" w:lineRule="exact"/>
              <w:rPr>
                <w:w w:val="99"/>
                <w:sz w:val="20"/>
                <w:szCs w:val="20"/>
              </w:rPr>
            </w:pPr>
            <w:r w:rsidRPr="006E336C">
              <w:rPr>
                <w:rFonts w:eastAsiaTheme="minorHAnsi"/>
                <w:sz w:val="20"/>
                <w:szCs w:val="20"/>
                <w:lang w:eastAsia="en-US"/>
              </w:rPr>
              <w:t xml:space="preserve">ESTÁ REGISTRADO SOB A FORMA </w:t>
            </w:r>
            <w:r w:rsidRPr="006E336C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GENÉRICO?</w:t>
            </w:r>
          </w:p>
        </w:tc>
        <w:tc>
          <w:tcPr>
            <w:tcW w:w="1134" w:type="dxa"/>
          </w:tcPr>
          <w:p w:rsidR="006E336C" w:rsidRPr="006E336C" w:rsidRDefault="006E336C" w:rsidP="002962C4">
            <w:pPr>
              <w:spacing w:line="220" w:lineRule="exact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72" w:type="dxa"/>
          </w:tcPr>
          <w:p w:rsidR="006E336C" w:rsidRPr="006E336C" w:rsidRDefault="006E336C" w:rsidP="002962C4">
            <w:pPr>
              <w:spacing w:line="220" w:lineRule="exact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6E336C" w:rsidRPr="006E336C" w:rsidTr="002962C4">
        <w:tc>
          <w:tcPr>
            <w:tcW w:w="6521" w:type="dxa"/>
            <w:gridSpan w:val="4"/>
          </w:tcPr>
          <w:p w:rsidR="006E336C" w:rsidRPr="006E336C" w:rsidRDefault="006E336C" w:rsidP="006E336C">
            <w:pPr>
              <w:autoSpaceDE w:val="0"/>
              <w:autoSpaceDN w:val="0"/>
              <w:adjustRightInd w:val="0"/>
              <w:rPr>
                <w:w w:val="99"/>
                <w:sz w:val="20"/>
                <w:szCs w:val="20"/>
              </w:rPr>
            </w:pPr>
            <w:r w:rsidRPr="006E336C">
              <w:rPr>
                <w:rFonts w:eastAsiaTheme="minorHAnsi"/>
                <w:sz w:val="20"/>
                <w:szCs w:val="14"/>
                <w:lang w:eastAsia="en-US"/>
              </w:rPr>
              <w:t>EXISTE MAIS DE UM PRODUTO DO MEDICAMENTO?</w:t>
            </w:r>
            <w:r>
              <w:rPr>
                <w:rFonts w:eastAsiaTheme="minorHAnsi"/>
                <w:sz w:val="20"/>
                <w:szCs w:val="14"/>
                <w:lang w:eastAsia="en-US"/>
              </w:rPr>
              <w:t xml:space="preserve"> </w:t>
            </w:r>
            <w:r w:rsidRPr="006E336C">
              <w:rPr>
                <w:rFonts w:eastAsiaTheme="minorHAnsi"/>
                <w:sz w:val="20"/>
                <w:szCs w:val="14"/>
                <w:lang w:eastAsia="en-US"/>
              </w:rPr>
              <w:t>QUAIS?</w:t>
            </w:r>
          </w:p>
        </w:tc>
        <w:tc>
          <w:tcPr>
            <w:tcW w:w="1134" w:type="dxa"/>
          </w:tcPr>
          <w:p w:rsidR="006E336C" w:rsidRPr="006E336C" w:rsidRDefault="006E336C" w:rsidP="002962C4">
            <w:pPr>
              <w:spacing w:line="220" w:lineRule="exact"/>
              <w:jc w:val="center"/>
              <w:rPr>
                <w:w w:val="99"/>
                <w:sz w:val="20"/>
                <w:szCs w:val="20"/>
              </w:rPr>
            </w:pPr>
          </w:p>
        </w:tc>
        <w:tc>
          <w:tcPr>
            <w:tcW w:w="1172" w:type="dxa"/>
          </w:tcPr>
          <w:p w:rsidR="006E336C" w:rsidRPr="006E336C" w:rsidRDefault="006E336C" w:rsidP="002962C4">
            <w:pPr>
              <w:spacing w:line="220" w:lineRule="exact"/>
              <w:jc w:val="center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6E336C" w:rsidP="006E336C">
            <w:pPr>
              <w:spacing w:line="220" w:lineRule="exact"/>
              <w:jc w:val="both"/>
              <w:rPr>
                <w:w w:val="99"/>
                <w:sz w:val="20"/>
                <w:szCs w:val="20"/>
              </w:rPr>
            </w:pPr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>CUSTO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>MENSAL</w:t>
            </w:r>
            <w:r>
              <w:rPr>
                <w:rFonts w:eastAsia="Calibri"/>
                <w:b/>
                <w:w w:val="99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>MÉDIO</w:t>
            </w:r>
            <w:r>
              <w:rPr>
                <w:rFonts w:eastAsia="Calibri"/>
                <w:b/>
                <w:w w:val="99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>DO</w:t>
            </w:r>
            <w:r>
              <w:rPr>
                <w:rFonts w:eastAsia="Calibri"/>
                <w:b/>
                <w:w w:val="99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>TRATAMENTO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>(COMPARADO)</w:t>
            </w:r>
            <w:r>
              <w:rPr>
                <w:rFonts w:eastAsia="Calibri"/>
                <w:b/>
                <w:w w:val="99"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>ABCFARMA/CONSULTA</w:t>
            </w:r>
            <w:r w:rsidRPr="006E336C">
              <w:rPr>
                <w:rFonts w:eastAsia="Calibri"/>
                <w:b/>
                <w:sz w:val="20"/>
                <w:szCs w:val="20"/>
              </w:rPr>
              <w:t xml:space="preserve">     </w:t>
            </w:r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>REMÉDIOS (</w:t>
            </w:r>
            <w:hyperlink r:id="rId10" w:history="1">
              <w:r w:rsidRPr="006E336C">
                <w:rPr>
                  <w:rStyle w:val="Hyperlink"/>
                  <w:rFonts w:eastAsia="Calibri"/>
                  <w:b/>
                  <w:w w:val="99"/>
                  <w:sz w:val="20"/>
                  <w:szCs w:val="20"/>
                </w:rPr>
                <w:t>https://consultaremedios.com.br/</w:t>
              </w:r>
            </w:hyperlink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 xml:space="preserve">) </w:t>
            </w:r>
            <w:r>
              <w:rPr>
                <w:rFonts w:eastAsia="Calibri"/>
                <w:b/>
                <w:w w:val="99"/>
                <w:sz w:val="20"/>
                <w:szCs w:val="20"/>
              </w:rPr>
              <w:t>R$:</w:t>
            </w:r>
          </w:p>
        </w:tc>
      </w:tr>
      <w:tr w:rsidR="0074187E" w:rsidRPr="006E336C" w:rsidTr="001A5795">
        <w:tc>
          <w:tcPr>
            <w:tcW w:w="8827" w:type="dxa"/>
            <w:gridSpan w:val="6"/>
            <w:tcBorders>
              <w:bottom w:val="single" w:sz="4" w:space="0" w:color="auto"/>
            </w:tcBorders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1A5795">
        <w:tc>
          <w:tcPr>
            <w:tcW w:w="8827" w:type="dxa"/>
            <w:gridSpan w:val="6"/>
            <w:shd w:val="clear" w:color="auto" w:fill="D9D9D9" w:themeFill="background1" w:themeFillShade="D9"/>
          </w:tcPr>
          <w:p w:rsidR="0074187E" w:rsidRPr="006E336C" w:rsidRDefault="006E336C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>APOIO</w:t>
            </w:r>
            <w:r w:rsidRPr="006E336C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>À</w:t>
            </w:r>
            <w:r w:rsidRPr="006E336C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>PESQUISA</w:t>
            </w:r>
            <w:r w:rsidRPr="006E336C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>DE</w:t>
            </w:r>
            <w:r w:rsidRPr="006E336C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>ESTUDOS</w:t>
            </w:r>
            <w:r w:rsidRPr="006E336C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>DE</w:t>
            </w:r>
            <w:r w:rsidRPr="006E336C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>EVIDÊNCIA</w:t>
            </w:r>
            <w:r w:rsidRPr="006E336C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6E336C">
              <w:rPr>
                <w:rFonts w:eastAsia="Calibri"/>
                <w:b/>
                <w:w w:val="99"/>
                <w:sz w:val="20"/>
                <w:szCs w:val="20"/>
              </w:rPr>
              <w:t>CLÍNICA:</w:t>
            </w: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8873A6" w:rsidRDefault="008873A6" w:rsidP="001A5795">
            <w:pPr>
              <w:rPr>
                <w:rFonts w:eastAsia="Calibri"/>
                <w:sz w:val="20"/>
                <w:szCs w:val="20"/>
              </w:rPr>
            </w:pPr>
            <w:r w:rsidRPr="008873A6">
              <w:rPr>
                <w:rFonts w:eastAsia="Calibri"/>
                <w:w w:val="99"/>
                <w:sz w:val="20"/>
                <w:szCs w:val="20"/>
              </w:rPr>
              <w:lastRenderedPageBreak/>
              <w:t>-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COCHRANE: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hyperlink r:id="rId11">
              <w:r w:rsidRPr="008873A6">
                <w:rPr>
                  <w:rFonts w:eastAsia="Calibri"/>
                  <w:color w:val="0000FF"/>
                  <w:w w:val="99"/>
                  <w:sz w:val="20"/>
                  <w:szCs w:val="20"/>
                  <w:u w:val="single" w:color="0000FF"/>
                </w:rPr>
                <w:t>http://www.cochrane.org</w:t>
              </w:r>
            </w:hyperlink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8873A6" w:rsidRDefault="008873A6" w:rsidP="001A5795">
            <w:pPr>
              <w:rPr>
                <w:rFonts w:eastAsia="Calibri"/>
                <w:sz w:val="20"/>
                <w:szCs w:val="20"/>
              </w:rPr>
            </w:pPr>
            <w:r w:rsidRPr="008873A6">
              <w:rPr>
                <w:rFonts w:eastAsia="Calibri"/>
                <w:w w:val="99"/>
                <w:sz w:val="20"/>
                <w:szCs w:val="20"/>
              </w:rPr>
              <w:t>-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AUSTRALIAN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PRESCRIBER: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hyperlink r:id="rId12">
              <w:r w:rsidRPr="008873A6">
                <w:rPr>
                  <w:rFonts w:eastAsia="Calibri"/>
                  <w:color w:val="0000FF"/>
                  <w:w w:val="99"/>
                  <w:sz w:val="20"/>
                  <w:szCs w:val="20"/>
                  <w:u w:val="single" w:color="0000FF"/>
                </w:rPr>
                <w:t>http://www.australianprescriber.com/</w:t>
              </w:r>
            </w:hyperlink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8873A6" w:rsidRDefault="008873A6" w:rsidP="001A5795">
            <w:pPr>
              <w:spacing w:line="240" w:lineRule="exact"/>
              <w:rPr>
                <w:rFonts w:eastAsia="Calibri"/>
                <w:sz w:val="20"/>
                <w:szCs w:val="20"/>
              </w:rPr>
            </w:pPr>
            <w:r w:rsidRPr="008873A6">
              <w:rPr>
                <w:rFonts w:eastAsia="Calibri"/>
                <w:w w:val="99"/>
                <w:sz w:val="20"/>
                <w:szCs w:val="20"/>
              </w:rPr>
              <w:t>-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THERAPEUTICS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INITIATIVE-EVIDENCE-BASED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DRUG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THERAPY: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hyperlink r:id="rId13">
              <w:r w:rsidRPr="008873A6">
                <w:rPr>
                  <w:rFonts w:eastAsia="Calibri"/>
                  <w:color w:val="0000FF"/>
                  <w:w w:val="99"/>
                  <w:sz w:val="20"/>
                  <w:szCs w:val="20"/>
                  <w:u w:val="single" w:color="0000FF"/>
                </w:rPr>
                <w:t>http://www.ti.ubc.ca/</w:t>
              </w:r>
            </w:hyperlink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8873A6" w:rsidRDefault="008873A6" w:rsidP="001A5795">
            <w:pPr>
              <w:rPr>
                <w:w w:val="99"/>
                <w:sz w:val="20"/>
                <w:szCs w:val="20"/>
              </w:rPr>
            </w:pPr>
            <w:r w:rsidRPr="008873A6">
              <w:rPr>
                <w:rFonts w:eastAsia="Calibri"/>
                <w:w w:val="99"/>
                <w:sz w:val="20"/>
                <w:szCs w:val="20"/>
              </w:rPr>
              <w:t>-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EVIDENCE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BASED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MEDICINE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(EBM):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hyperlink r:id="rId14">
              <w:r w:rsidRPr="008873A6">
                <w:rPr>
                  <w:rFonts w:eastAsia="Calibri"/>
                  <w:color w:val="0000FF"/>
                  <w:w w:val="99"/>
                  <w:sz w:val="20"/>
                  <w:szCs w:val="20"/>
                  <w:u w:val="single" w:color="0000FF"/>
                </w:rPr>
                <w:t>http://www.infodoctor.org./rafabravo/mbe.htm</w:t>
              </w:r>
            </w:hyperlink>
          </w:p>
        </w:tc>
      </w:tr>
      <w:tr w:rsidR="0074187E" w:rsidRPr="006E336C" w:rsidTr="001A5795">
        <w:tc>
          <w:tcPr>
            <w:tcW w:w="8827" w:type="dxa"/>
            <w:gridSpan w:val="6"/>
            <w:tcBorders>
              <w:bottom w:val="single" w:sz="4" w:space="0" w:color="auto"/>
            </w:tcBorders>
          </w:tcPr>
          <w:p w:rsidR="0074187E" w:rsidRPr="008873A6" w:rsidRDefault="008873A6" w:rsidP="001A5795">
            <w:pPr>
              <w:rPr>
                <w:w w:val="99"/>
                <w:sz w:val="20"/>
                <w:szCs w:val="20"/>
              </w:rPr>
            </w:pPr>
            <w:r w:rsidRPr="008873A6">
              <w:rPr>
                <w:rFonts w:eastAsia="Calibri"/>
                <w:w w:val="99"/>
                <w:sz w:val="20"/>
                <w:szCs w:val="20"/>
              </w:rPr>
              <w:t>-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CONSENSOS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NACIONAIS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E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INTERNACIONAIS: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-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NIH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(NATIONAL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INSTITUTE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OF</w:t>
            </w:r>
            <w:r w:rsidRPr="008873A6">
              <w:rPr>
                <w:rFonts w:eastAsia="Calibri"/>
                <w:sz w:val="20"/>
                <w:szCs w:val="20"/>
              </w:rPr>
              <w:t xml:space="preserve"> </w:t>
            </w:r>
            <w:r w:rsidRPr="008873A6">
              <w:rPr>
                <w:rFonts w:eastAsia="Calibri"/>
                <w:w w:val="99"/>
                <w:sz w:val="20"/>
                <w:szCs w:val="20"/>
              </w:rPr>
              <w:t>HEALTH-EUA):</w:t>
            </w:r>
            <w:r w:rsidR="001A5795">
              <w:rPr>
                <w:rFonts w:eastAsia="Calibri"/>
                <w:w w:val="99"/>
                <w:sz w:val="20"/>
                <w:szCs w:val="20"/>
              </w:rPr>
              <w:t xml:space="preserve"> </w:t>
            </w:r>
            <w:hyperlink r:id="rId15">
              <w:r w:rsidRPr="008873A6">
                <w:rPr>
                  <w:rFonts w:eastAsia="Calibri"/>
                  <w:color w:val="0000FF"/>
                  <w:w w:val="99"/>
                  <w:sz w:val="20"/>
                  <w:szCs w:val="20"/>
                  <w:u w:val="single" w:color="0000FF"/>
                </w:rPr>
                <w:t>http://www.nhlbi.nih.gov/guidelines/index.htm</w:t>
              </w:r>
            </w:hyperlink>
          </w:p>
        </w:tc>
      </w:tr>
      <w:tr w:rsidR="0074187E" w:rsidRPr="001A5795" w:rsidTr="001A5795">
        <w:tc>
          <w:tcPr>
            <w:tcW w:w="8827" w:type="dxa"/>
            <w:gridSpan w:val="6"/>
            <w:shd w:val="clear" w:color="auto" w:fill="D9D9D9" w:themeFill="background1" w:themeFillShade="D9"/>
          </w:tcPr>
          <w:p w:rsidR="0074187E" w:rsidRPr="001A5795" w:rsidRDefault="001A5795" w:rsidP="001A5795">
            <w:pPr>
              <w:ind w:left="102"/>
              <w:rPr>
                <w:rFonts w:eastAsia="Calibri"/>
                <w:sz w:val="20"/>
                <w:szCs w:val="20"/>
              </w:rPr>
            </w:pPr>
            <w:r w:rsidRPr="001A5795">
              <w:rPr>
                <w:rFonts w:eastAsia="Calibri"/>
                <w:b/>
                <w:w w:val="99"/>
                <w:sz w:val="20"/>
                <w:szCs w:val="20"/>
              </w:rPr>
              <w:t>OUTRAS</w:t>
            </w:r>
            <w:r w:rsidRPr="001A5795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1A5795">
              <w:rPr>
                <w:rFonts w:eastAsia="Calibri"/>
                <w:b/>
                <w:w w:val="99"/>
                <w:sz w:val="20"/>
                <w:szCs w:val="20"/>
              </w:rPr>
              <w:t>INFORMAÇÕES:</w:t>
            </w:r>
          </w:p>
        </w:tc>
      </w:tr>
      <w:tr w:rsidR="0074187E" w:rsidRPr="001A5795" w:rsidTr="0074187E">
        <w:tc>
          <w:tcPr>
            <w:tcW w:w="8827" w:type="dxa"/>
            <w:gridSpan w:val="6"/>
          </w:tcPr>
          <w:p w:rsidR="0074187E" w:rsidRPr="001A5795" w:rsidRDefault="001A5795" w:rsidP="001A5795">
            <w:pPr>
              <w:spacing w:line="240" w:lineRule="exact"/>
              <w:rPr>
                <w:rFonts w:eastAsia="Calibri"/>
                <w:sz w:val="20"/>
                <w:szCs w:val="20"/>
              </w:rPr>
            </w:pPr>
            <w:r w:rsidRPr="001A5795">
              <w:rPr>
                <w:rFonts w:eastAsia="Calibri"/>
                <w:w w:val="99"/>
                <w:sz w:val="20"/>
                <w:szCs w:val="20"/>
              </w:rPr>
              <w:t>-</w:t>
            </w:r>
            <w:r w:rsidRPr="001A5795">
              <w:rPr>
                <w:rFonts w:eastAsia="Calibri"/>
                <w:sz w:val="20"/>
                <w:szCs w:val="20"/>
              </w:rPr>
              <w:t xml:space="preserve"> </w:t>
            </w:r>
            <w:r w:rsidRPr="001A5795">
              <w:rPr>
                <w:rFonts w:eastAsia="Calibri"/>
                <w:w w:val="99"/>
                <w:sz w:val="20"/>
                <w:szCs w:val="20"/>
              </w:rPr>
              <w:t>BNF</w:t>
            </w:r>
            <w:r w:rsidRPr="001A5795">
              <w:rPr>
                <w:rFonts w:eastAsia="Calibri"/>
                <w:sz w:val="20"/>
                <w:szCs w:val="20"/>
              </w:rPr>
              <w:t xml:space="preserve"> </w:t>
            </w:r>
            <w:r w:rsidRPr="001A5795">
              <w:rPr>
                <w:rFonts w:eastAsia="Calibri"/>
                <w:w w:val="99"/>
                <w:sz w:val="20"/>
                <w:szCs w:val="20"/>
              </w:rPr>
              <w:t>44ED.</w:t>
            </w:r>
            <w:r w:rsidRPr="001A5795">
              <w:rPr>
                <w:rFonts w:eastAsia="Calibri"/>
                <w:sz w:val="20"/>
                <w:szCs w:val="20"/>
              </w:rPr>
              <w:t xml:space="preserve"> </w:t>
            </w:r>
            <w:r w:rsidRPr="001A5795">
              <w:rPr>
                <w:rFonts w:eastAsia="Calibri"/>
                <w:w w:val="99"/>
                <w:sz w:val="20"/>
                <w:szCs w:val="20"/>
              </w:rPr>
              <w:t>SETEMBRO</w:t>
            </w:r>
            <w:r w:rsidRPr="001A5795">
              <w:rPr>
                <w:rFonts w:eastAsia="Calibri"/>
                <w:sz w:val="20"/>
                <w:szCs w:val="20"/>
              </w:rPr>
              <w:t xml:space="preserve"> </w:t>
            </w:r>
            <w:r w:rsidRPr="001A5795">
              <w:rPr>
                <w:rFonts w:eastAsia="Calibri"/>
                <w:w w:val="99"/>
                <w:sz w:val="20"/>
                <w:szCs w:val="20"/>
              </w:rPr>
              <w:t>DE</w:t>
            </w:r>
            <w:r w:rsidRPr="001A5795">
              <w:rPr>
                <w:rFonts w:eastAsia="Calibri"/>
                <w:sz w:val="20"/>
                <w:szCs w:val="20"/>
              </w:rPr>
              <w:t xml:space="preserve"> </w:t>
            </w:r>
            <w:r w:rsidRPr="001A5795">
              <w:rPr>
                <w:rFonts w:eastAsia="Calibri"/>
                <w:w w:val="99"/>
                <w:sz w:val="20"/>
                <w:szCs w:val="20"/>
              </w:rPr>
              <w:t>2002:</w:t>
            </w:r>
            <w:r w:rsidRPr="001A5795">
              <w:rPr>
                <w:rFonts w:eastAsia="Calibri"/>
                <w:sz w:val="20"/>
                <w:szCs w:val="20"/>
              </w:rPr>
              <w:t xml:space="preserve"> </w:t>
            </w:r>
            <w:hyperlink r:id="rId16">
              <w:r w:rsidRPr="001A5795">
                <w:rPr>
                  <w:rFonts w:eastAsia="Calibri"/>
                  <w:color w:val="0000FF"/>
                  <w:w w:val="99"/>
                  <w:sz w:val="20"/>
                  <w:szCs w:val="20"/>
                  <w:u w:val="single" w:color="0000FF"/>
                </w:rPr>
                <w:t>http://www.bnf.org</w:t>
              </w:r>
            </w:hyperlink>
          </w:p>
        </w:tc>
      </w:tr>
      <w:tr w:rsidR="0074187E" w:rsidRPr="001A5795" w:rsidTr="0074187E">
        <w:tc>
          <w:tcPr>
            <w:tcW w:w="8827" w:type="dxa"/>
            <w:gridSpan w:val="6"/>
          </w:tcPr>
          <w:p w:rsidR="0074187E" w:rsidRPr="001A5795" w:rsidRDefault="001A5795" w:rsidP="001A5795">
            <w:pPr>
              <w:rPr>
                <w:rFonts w:eastAsia="Calibri"/>
                <w:sz w:val="20"/>
                <w:szCs w:val="20"/>
              </w:rPr>
            </w:pPr>
            <w:r w:rsidRPr="001A5795">
              <w:rPr>
                <w:rFonts w:eastAsia="Calibri"/>
                <w:w w:val="99"/>
                <w:sz w:val="20"/>
                <w:szCs w:val="20"/>
              </w:rPr>
              <w:t>-</w:t>
            </w:r>
            <w:r w:rsidRPr="001A5795">
              <w:rPr>
                <w:rFonts w:eastAsia="Calibri"/>
                <w:sz w:val="20"/>
                <w:szCs w:val="20"/>
              </w:rPr>
              <w:t xml:space="preserve"> </w:t>
            </w:r>
            <w:r w:rsidRPr="001A5795">
              <w:rPr>
                <w:rFonts w:eastAsia="Calibri"/>
                <w:w w:val="99"/>
                <w:sz w:val="20"/>
                <w:szCs w:val="20"/>
              </w:rPr>
              <w:t>FDA:</w:t>
            </w:r>
            <w:r w:rsidRPr="001A5795">
              <w:rPr>
                <w:rFonts w:eastAsia="Calibri"/>
                <w:sz w:val="20"/>
                <w:szCs w:val="20"/>
              </w:rPr>
              <w:t xml:space="preserve"> </w:t>
            </w:r>
            <w:hyperlink r:id="rId17">
              <w:r w:rsidRPr="001A5795">
                <w:rPr>
                  <w:rFonts w:eastAsia="Calibri"/>
                  <w:color w:val="0000FF"/>
                  <w:w w:val="99"/>
                  <w:sz w:val="20"/>
                  <w:szCs w:val="20"/>
                  <w:u w:val="single" w:color="0000FF"/>
                </w:rPr>
                <w:t>http://www.fda.gov</w:t>
              </w:r>
            </w:hyperlink>
          </w:p>
        </w:tc>
      </w:tr>
      <w:tr w:rsidR="0074187E" w:rsidRPr="001A5795" w:rsidTr="0074187E">
        <w:tc>
          <w:tcPr>
            <w:tcW w:w="8827" w:type="dxa"/>
            <w:gridSpan w:val="6"/>
          </w:tcPr>
          <w:p w:rsidR="001A5795" w:rsidRPr="001A5795" w:rsidRDefault="001A5795" w:rsidP="001A5795">
            <w:pPr>
              <w:spacing w:line="220" w:lineRule="exact"/>
              <w:rPr>
                <w:sz w:val="20"/>
                <w:szCs w:val="20"/>
              </w:rPr>
            </w:pPr>
            <w:r w:rsidRPr="001A5795">
              <w:rPr>
                <w:rFonts w:eastAsia="Calibri"/>
                <w:w w:val="99"/>
                <w:sz w:val="20"/>
                <w:szCs w:val="20"/>
              </w:rPr>
              <w:t>-</w:t>
            </w:r>
            <w:r w:rsidRPr="001A5795">
              <w:rPr>
                <w:rFonts w:eastAsia="Calibri"/>
                <w:sz w:val="20"/>
                <w:szCs w:val="20"/>
              </w:rPr>
              <w:t xml:space="preserve"> </w:t>
            </w:r>
            <w:r w:rsidRPr="001A5795">
              <w:rPr>
                <w:rFonts w:eastAsia="Calibri"/>
                <w:w w:val="99"/>
                <w:sz w:val="20"/>
                <w:szCs w:val="20"/>
              </w:rPr>
              <w:t>MEDSCAPE</w:t>
            </w:r>
            <w:r w:rsidRPr="001A5795">
              <w:rPr>
                <w:rFonts w:eastAsia="Calibri"/>
                <w:sz w:val="20"/>
                <w:szCs w:val="20"/>
              </w:rPr>
              <w:t xml:space="preserve"> </w:t>
            </w:r>
            <w:r w:rsidRPr="001A5795">
              <w:rPr>
                <w:rFonts w:eastAsia="Calibri"/>
                <w:w w:val="99"/>
                <w:sz w:val="20"/>
                <w:szCs w:val="20"/>
              </w:rPr>
              <w:t>DRUGINFO:</w:t>
            </w:r>
            <w:r w:rsidRPr="001A5795">
              <w:rPr>
                <w:rFonts w:eastAsia="Calibri"/>
                <w:sz w:val="20"/>
                <w:szCs w:val="20"/>
              </w:rPr>
              <w:t xml:space="preserve"> </w:t>
            </w:r>
            <w:hyperlink r:id="rId18" w:history="1">
              <w:r w:rsidRPr="0054101F">
                <w:rPr>
                  <w:rStyle w:val="Hyperlink"/>
                  <w:sz w:val="20"/>
                  <w:szCs w:val="20"/>
                </w:rPr>
                <w:t>https://www.medscape.com</w:t>
              </w:r>
            </w:hyperlink>
            <w:r>
              <w:rPr>
                <w:sz w:val="20"/>
                <w:szCs w:val="20"/>
              </w:rPr>
              <w:t xml:space="preserve">/ </w:t>
            </w: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74187E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1A5795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DADOS DO PROPONENTE:</w:t>
            </w:r>
          </w:p>
        </w:tc>
      </w:tr>
      <w:tr w:rsidR="0074187E" w:rsidRPr="006E336C" w:rsidTr="0074187E">
        <w:tc>
          <w:tcPr>
            <w:tcW w:w="8827" w:type="dxa"/>
            <w:gridSpan w:val="6"/>
          </w:tcPr>
          <w:p w:rsidR="0074187E" w:rsidRPr="006E336C" w:rsidRDefault="001A5795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NOME:</w:t>
            </w:r>
          </w:p>
        </w:tc>
      </w:tr>
      <w:tr w:rsidR="001A5795" w:rsidRPr="006E336C" w:rsidTr="0074187E">
        <w:tc>
          <w:tcPr>
            <w:tcW w:w="8827" w:type="dxa"/>
            <w:gridSpan w:val="6"/>
          </w:tcPr>
          <w:p w:rsidR="001A5795" w:rsidRPr="006E336C" w:rsidRDefault="001A5795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CARGO/FUNÇÃO:</w:t>
            </w:r>
          </w:p>
        </w:tc>
      </w:tr>
      <w:tr w:rsidR="001A5795" w:rsidRPr="006E336C" w:rsidTr="0074187E">
        <w:tc>
          <w:tcPr>
            <w:tcW w:w="8827" w:type="dxa"/>
            <w:gridSpan w:val="6"/>
          </w:tcPr>
          <w:p w:rsidR="001A5795" w:rsidRPr="006E336C" w:rsidRDefault="00E83726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E-MAIL:</w:t>
            </w:r>
          </w:p>
        </w:tc>
      </w:tr>
      <w:tr w:rsidR="001A5795" w:rsidRPr="006E336C" w:rsidTr="0074187E">
        <w:tc>
          <w:tcPr>
            <w:tcW w:w="8827" w:type="dxa"/>
            <w:gridSpan w:val="6"/>
          </w:tcPr>
          <w:p w:rsidR="001A5795" w:rsidRPr="006E336C" w:rsidRDefault="001A5795" w:rsidP="0052233A">
            <w:pPr>
              <w:spacing w:line="220" w:lineRule="exact"/>
              <w:rPr>
                <w:w w:val="99"/>
                <w:sz w:val="20"/>
                <w:szCs w:val="20"/>
              </w:rPr>
            </w:pPr>
          </w:p>
        </w:tc>
      </w:tr>
      <w:tr w:rsidR="00923BC8" w:rsidRPr="006E336C" w:rsidTr="0074187E">
        <w:tc>
          <w:tcPr>
            <w:tcW w:w="8827" w:type="dxa"/>
            <w:gridSpan w:val="6"/>
          </w:tcPr>
          <w:p w:rsidR="00923BC8" w:rsidRPr="00923BC8" w:rsidRDefault="00923BC8" w:rsidP="00923BC8">
            <w:pPr>
              <w:spacing w:line="220" w:lineRule="exact"/>
              <w:jc w:val="both"/>
              <w:rPr>
                <w:w w:val="99"/>
                <w:sz w:val="20"/>
                <w:szCs w:val="20"/>
              </w:rPr>
            </w:pP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Obs: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As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solicitações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de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indicações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sem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referência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de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bibliografia</w:t>
            </w:r>
            <w:r>
              <w:rPr>
                <w:rFonts w:eastAsia="Calibri"/>
                <w:b/>
                <w:i/>
                <w:w w:val="99"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não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serão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avaliadas.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Apenas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serão analisadas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as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propostas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preenchidas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integralmente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e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com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dados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suficientes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para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análise.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Cada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formulário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de solicitação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deve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corresponder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a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apenas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um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produto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(princípio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ativo).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No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caso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de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propostas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de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substituição, referir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claramente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o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produto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que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se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pretende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 w:rsidRPr="00923BC8">
              <w:rPr>
                <w:rFonts w:eastAsia="Calibri"/>
                <w:b/>
                <w:i/>
                <w:w w:val="99"/>
                <w:sz w:val="20"/>
                <w:szCs w:val="20"/>
              </w:rPr>
              <w:t>ver</w:t>
            </w:r>
            <w:r w:rsidRPr="00923BC8">
              <w:rPr>
                <w:rFonts w:eastAsia="Calibr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i/>
                <w:w w:val="99"/>
                <w:sz w:val="20"/>
                <w:szCs w:val="20"/>
              </w:rPr>
              <w:t>substituídos.</w:t>
            </w:r>
          </w:p>
        </w:tc>
      </w:tr>
    </w:tbl>
    <w:p w:rsidR="00D12124" w:rsidRDefault="00D12124" w:rsidP="00E83726">
      <w:pPr>
        <w:spacing w:line="360" w:lineRule="auto"/>
        <w:ind w:right="-1"/>
        <w:jc w:val="both"/>
        <w:rPr>
          <w:rFonts w:ascii="Arial" w:eastAsia="Verdana" w:hAnsi="Arial" w:cs="Arial"/>
          <w:color w:val="FF0000"/>
        </w:rPr>
      </w:pPr>
    </w:p>
    <w:p w:rsidR="00923BC8" w:rsidRDefault="00923BC8" w:rsidP="00E83726">
      <w:pPr>
        <w:spacing w:line="360" w:lineRule="auto"/>
        <w:ind w:right="-1"/>
        <w:jc w:val="both"/>
        <w:rPr>
          <w:rFonts w:ascii="Arial" w:eastAsia="Verdana" w:hAnsi="Arial" w:cs="Arial"/>
          <w:color w:val="FF0000"/>
        </w:rPr>
      </w:pPr>
    </w:p>
    <w:p w:rsidR="00D12124" w:rsidRPr="00923BC8" w:rsidRDefault="00923BC8" w:rsidP="00923BC8">
      <w:pPr>
        <w:jc w:val="center"/>
        <w:rPr>
          <w:rFonts w:eastAsia="Verdana"/>
          <w:sz w:val="20"/>
          <w:szCs w:val="20"/>
        </w:rPr>
      </w:pPr>
      <w:r w:rsidRPr="00923BC8">
        <w:rPr>
          <w:rFonts w:eastAsia="Verdana"/>
          <w:sz w:val="20"/>
          <w:szCs w:val="20"/>
        </w:rPr>
        <w:t>_____________________________________________</w:t>
      </w:r>
    </w:p>
    <w:p w:rsidR="00923BC8" w:rsidRPr="00923BC8" w:rsidRDefault="00923BC8" w:rsidP="00923BC8">
      <w:pPr>
        <w:jc w:val="center"/>
        <w:rPr>
          <w:rFonts w:eastAsia="Calibri"/>
          <w:sz w:val="20"/>
          <w:szCs w:val="20"/>
        </w:rPr>
      </w:pPr>
      <w:r w:rsidRPr="00923BC8">
        <w:rPr>
          <w:rFonts w:eastAsia="Calibri"/>
          <w:w w:val="99"/>
          <w:sz w:val="20"/>
          <w:szCs w:val="20"/>
        </w:rPr>
        <w:t>ASSINATURA</w:t>
      </w:r>
      <w:r w:rsidRPr="00923BC8">
        <w:rPr>
          <w:rFonts w:eastAsia="Calibri"/>
          <w:sz w:val="20"/>
          <w:szCs w:val="20"/>
        </w:rPr>
        <w:t xml:space="preserve"> </w:t>
      </w:r>
      <w:r w:rsidRPr="00923BC8">
        <w:rPr>
          <w:rFonts w:eastAsia="Calibri"/>
          <w:w w:val="99"/>
          <w:sz w:val="20"/>
          <w:szCs w:val="20"/>
        </w:rPr>
        <w:t>E</w:t>
      </w:r>
      <w:r w:rsidRPr="00923BC8">
        <w:rPr>
          <w:rFonts w:eastAsia="Calibri"/>
          <w:sz w:val="20"/>
          <w:szCs w:val="20"/>
        </w:rPr>
        <w:t xml:space="preserve"> </w:t>
      </w:r>
      <w:r w:rsidRPr="00923BC8">
        <w:rPr>
          <w:rFonts w:eastAsia="Calibri"/>
          <w:w w:val="99"/>
          <w:sz w:val="20"/>
          <w:szCs w:val="20"/>
        </w:rPr>
        <w:t>CARIMBO</w:t>
      </w:r>
      <w:r w:rsidRPr="00923BC8">
        <w:rPr>
          <w:rFonts w:eastAsia="Calibri"/>
          <w:sz w:val="20"/>
          <w:szCs w:val="20"/>
        </w:rPr>
        <w:t xml:space="preserve"> </w:t>
      </w:r>
      <w:r w:rsidRPr="00923BC8">
        <w:rPr>
          <w:rFonts w:eastAsia="Calibri"/>
          <w:w w:val="99"/>
          <w:sz w:val="20"/>
          <w:szCs w:val="20"/>
        </w:rPr>
        <w:t>DO</w:t>
      </w:r>
      <w:r w:rsidRPr="00923BC8">
        <w:rPr>
          <w:rFonts w:eastAsia="Calibri"/>
          <w:sz w:val="20"/>
          <w:szCs w:val="20"/>
        </w:rPr>
        <w:t xml:space="preserve"> </w:t>
      </w:r>
      <w:r w:rsidRPr="00923BC8">
        <w:rPr>
          <w:rFonts w:eastAsia="Calibri"/>
          <w:w w:val="99"/>
          <w:sz w:val="20"/>
          <w:szCs w:val="20"/>
        </w:rPr>
        <w:t>RESPONSAVEL</w:t>
      </w:r>
      <w:r w:rsidRPr="00923BC8">
        <w:rPr>
          <w:rFonts w:eastAsia="Calibri"/>
          <w:sz w:val="20"/>
          <w:szCs w:val="20"/>
        </w:rPr>
        <w:t xml:space="preserve"> </w:t>
      </w:r>
      <w:r w:rsidRPr="00923BC8">
        <w:rPr>
          <w:rFonts w:eastAsia="Calibri"/>
          <w:w w:val="99"/>
          <w:sz w:val="20"/>
          <w:szCs w:val="20"/>
        </w:rPr>
        <w:t>PELO</w:t>
      </w:r>
      <w:r w:rsidRPr="00923BC8">
        <w:rPr>
          <w:rFonts w:eastAsia="Calibri"/>
          <w:sz w:val="20"/>
          <w:szCs w:val="20"/>
        </w:rPr>
        <w:t xml:space="preserve"> </w:t>
      </w:r>
      <w:r w:rsidRPr="00923BC8">
        <w:rPr>
          <w:rFonts w:eastAsia="Calibri"/>
          <w:w w:val="99"/>
          <w:sz w:val="20"/>
          <w:szCs w:val="20"/>
        </w:rPr>
        <w:t>PREENCHIMENTO</w:t>
      </w:r>
    </w:p>
    <w:p w:rsidR="00D12124" w:rsidRDefault="00D12124" w:rsidP="004C1E00">
      <w:pPr>
        <w:spacing w:line="360" w:lineRule="auto"/>
        <w:ind w:right="-1" w:firstLine="709"/>
        <w:jc w:val="both"/>
        <w:rPr>
          <w:rFonts w:ascii="Arial" w:eastAsia="Verdana" w:hAnsi="Arial" w:cs="Arial"/>
          <w:color w:val="FF0000"/>
        </w:rPr>
      </w:pPr>
    </w:p>
    <w:p w:rsidR="00D12124" w:rsidRDefault="00D12124" w:rsidP="004C1E00">
      <w:pPr>
        <w:spacing w:line="360" w:lineRule="auto"/>
        <w:ind w:right="-1" w:firstLine="709"/>
        <w:jc w:val="both"/>
        <w:rPr>
          <w:rFonts w:ascii="Arial" w:eastAsia="Verdana" w:hAnsi="Arial" w:cs="Arial"/>
          <w:color w:val="FF0000"/>
        </w:rPr>
      </w:pPr>
    </w:p>
    <w:p w:rsidR="00D12124" w:rsidRDefault="00D12124" w:rsidP="004C1E00">
      <w:pPr>
        <w:spacing w:line="360" w:lineRule="auto"/>
        <w:ind w:right="-1" w:firstLine="709"/>
        <w:jc w:val="both"/>
        <w:rPr>
          <w:rFonts w:ascii="Arial" w:eastAsia="Verdana" w:hAnsi="Arial" w:cs="Arial"/>
          <w:color w:val="FF0000"/>
        </w:rPr>
      </w:pPr>
    </w:p>
    <w:p w:rsidR="00923BC8" w:rsidRPr="00923BC8" w:rsidRDefault="00923BC8" w:rsidP="00923BC8">
      <w:pPr>
        <w:jc w:val="center"/>
        <w:rPr>
          <w:rFonts w:eastAsia="Calibri"/>
        </w:rPr>
      </w:pPr>
      <w:r w:rsidRPr="00923BC8">
        <w:rPr>
          <w:rFonts w:eastAsia="Calibri"/>
          <w:b/>
          <w:u w:val="single" w:color="000000"/>
        </w:rPr>
        <w:t>Desde já agradecemos muito a sua contribuição.</w:t>
      </w:r>
    </w:p>
    <w:p w:rsidR="00D12124" w:rsidRDefault="00D12124" w:rsidP="00E83726">
      <w:pPr>
        <w:spacing w:line="360" w:lineRule="auto"/>
        <w:ind w:right="-1"/>
        <w:jc w:val="both"/>
        <w:rPr>
          <w:rFonts w:ascii="Arial" w:eastAsia="Verdana" w:hAnsi="Arial" w:cs="Arial"/>
          <w:color w:val="FF0000"/>
        </w:rPr>
      </w:pPr>
    </w:p>
    <w:p w:rsidR="00D12124" w:rsidRDefault="00D12124" w:rsidP="004C1E00">
      <w:pPr>
        <w:spacing w:line="360" w:lineRule="auto"/>
        <w:ind w:right="-1" w:firstLine="709"/>
        <w:jc w:val="both"/>
        <w:rPr>
          <w:rFonts w:ascii="Arial" w:eastAsia="Verdana" w:hAnsi="Arial" w:cs="Arial"/>
          <w:color w:val="FF0000"/>
        </w:rPr>
      </w:pPr>
    </w:p>
    <w:p w:rsidR="00E83726" w:rsidRDefault="00E83726" w:rsidP="00D12124">
      <w:pPr>
        <w:jc w:val="center"/>
        <w:rPr>
          <w:rFonts w:ascii="Arial" w:hAnsi="Arial" w:cs="Arial"/>
          <w:b/>
        </w:rPr>
      </w:pPr>
    </w:p>
    <w:p w:rsidR="00E83726" w:rsidRDefault="00E83726" w:rsidP="00D12124">
      <w:pPr>
        <w:jc w:val="center"/>
        <w:rPr>
          <w:rFonts w:ascii="Arial" w:hAnsi="Arial" w:cs="Arial"/>
          <w:b/>
        </w:rPr>
      </w:pPr>
    </w:p>
    <w:p w:rsidR="00E83726" w:rsidRDefault="00E83726" w:rsidP="00D12124">
      <w:pPr>
        <w:jc w:val="center"/>
        <w:rPr>
          <w:rFonts w:ascii="Arial" w:hAnsi="Arial" w:cs="Arial"/>
          <w:b/>
        </w:rPr>
      </w:pPr>
    </w:p>
    <w:p w:rsidR="00E83726" w:rsidRDefault="00E83726" w:rsidP="00D12124">
      <w:pPr>
        <w:jc w:val="center"/>
        <w:rPr>
          <w:rFonts w:ascii="Arial" w:hAnsi="Arial" w:cs="Arial"/>
          <w:b/>
        </w:rPr>
      </w:pPr>
    </w:p>
    <w:p w:rsidR="00E83726" w:rsidRDefault="00E83726" w:rsidP="00D12124">
      <w:pPr>
        <w:jc w:val="center"/>
        <w:rPr>
          <w:rFonts w:ascii="Arial" w:hAnsi="Arial" w:cs="Arial"/>
          <w:b/>
        </w:rPr>
      </w:pPr>
    </w:p>
    <w:p w:rsidR="00E83726" w:rsidRDefault="00E83726" w:rsidP="00D12124">
      <w:pPr>
        <w:jc w:val="center"/>
        <w:rPr>
          <w:rFonts w:ascii="Arial" w:hAnsi="Arial" w:cs="Arial"/>
          <w:b/>
        </w:rPr>
      </w:pPr>
    </w:p>
    <w:p w:rsidR="00E83726" w:rsidRDefault="00E83726" w:rsidP="00D12124">
      <w:pPr>
        <w:jc w:val="center"/>
        <w:rPr>
          <w:rFonts w:ascii="Arial" w:hAnsi="Arial" w:cs="Arial"/>
          <w:b/>
        </w:rPr>
      </w:pPr>
    </w:p>
    <w:p w:rsidR="00E83726" w:rsidRDefault="00E83726" w:rsidP="00D12124">
      <w:pPr>
        <w:jc w:val="center"/>
        <w:rPr>
          <w:rFonts w:ascii="Arial" w:hAnsi="Arial" w:cs="Arial"/>
          <w:b/>
        </w:rPr>
      </w:pPr>
    </w:p>
    <w:p w:rsidR="00E83726" w:rsidRDefault="00E83726" w:rsidP="00D12124">
      <w:pPr>
        <w:jc w:val="center"/>
        <w:rPr>
          <w:rFonts w:ascii="Arial" w:hAnsi="Arial" w:cs="Arial"/>
          <w:b/>
        </w:rPr>
      </w:pPr>
    </w:p>
    <w:p w:rsidR="00E83726" w:rsidRDefault="00E83726" w:rsidP="00D12124">
      <w:pPr>
        <w:jc w:val="center"/>
        <w:rPr>
          <w:rFonts w:ascii="Arial" w:hAnsi="Arial" w:cs="Arial"/>
          <w:b/>
        </w:rPr>
      </w:pPr>
    </w:p>
    <w:p w:rsidR="00E83726" w:rsidRDefault="00E83726" w:rsidP="00D12124">
      <w:pPr>
        <w:jc w:val="center"/>
        <w:rPr>
          <w:rFonts w:ascii="Arial" w:hAnsi="Arial" w:cs="Arial"/>
          <w:b/>
        </w:rPr>
      </w:pPr>
    </w:p>
    <w:p w:rsidR="00E83726" w:rsidRDefault="00E83726" w:rsidP="00D12124">
      <w:pPr>
        <w:jc w:val="center"/>
        <w:rPr>
          <w:rFonts w:ascii="Arial" w:hAnsi="Arial" w:cs="Arial"/>
          <w:b/>
        </w:rPr>
      </w:pPr>
    </w:p>
    <w:p w:rsidR="00E83726" w:rsidRDefault="00E83726" w:rsidP="00D12124">
      <w:pPr>
        <w:jc w:val="center"/>
        <w:rPr>
          <w:rFonts w:ascii="Arial" w:hAnsi="Arial" w:cs="Arial"/>
          <w:b/>
        </w:rPr>
      </w:pPr>
    </w:p>
    <w:p w:rsidR="00E83726" w:rsidRDefault="00E83726" w:rsidP="00D12124">
      <w:pPr>
        <w:jc w:val="center"/>
        <w:rPr>
          <w:rFonts w:ascii="Arial" w:hAnsi="Arial" w:cs="Arial"/>
          <w:b/>
        </w:rPr>
      </w:pPr>
    </w:p>
    <w:p w:rsidR="00E83726" w:rsidRDefault="00E83726" w:rsidP="00D12124">
      <w:pPr>
        <w:jc w:val="center"/>
        <w:rPr>
          <w:rFonts w:ascii="Arial" w:hAnsi="Arial" w:cs="Arial"/>
          <w:b/>
        </w:rPr>
      </w:pPr>
    </w:p>
    <w:p w:rsidR="00E83726" w:rsidRDefault="00E83726" w:rsidP="00D12124">
      <w:pPr>
        <w:jc w:val="center"/>
        <w:rPr>
          <w:rFonts w:ascii="Arial" w:hAnsi="Arial" w:cs="Arial"/>
          <w:b/>
        </w:rPr>
      </w:pPr>
    </w:p>
    <w:p w:rsidR="00D12124" w:rsidRDefault="00D12124" w:rsidP="00D121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II</w:t>
      </w:r>
    </w:p>
    <w:p w:rsidR="00D12124" w:rsidRDefault="00D12124" w:rsidP="00D12124">
      <w:pPr>
        <w:jc w:val="center"/>
        <w:rPr>
          <w:rFonts w:ascii="Arial" w:hAnsi="Arial" w:cs="Arial"/>
        </w:rPr>
      </w:pPr>
      <w:r w:rsidRPr="00083C96">
        <w:rPr>
          <w:rFonts w:ascii="Arial" w:hAnsi="Arial" w:cs="Arial"/>
          <w:b/>
        </w:rPr>
        <w:t>TERMO DE CONCESSÃO, COMPROMISSO E RESPONSABILIDADE PARA USO DO APARELHO GLICOSÍMETRO</w:t>
      </w:r>
      <w:r w:rsidRPr="00083C96">
        <w:rPr>
          <w:rFonts w:ascii="Arial" w:hAnsi="Arial" w:cs="Arial"/>
        </w:rPr>
        <w:t>.</w:t>
      </w:r>
    </w:p>
    <w:p w:rsidR="00D12124" w:rsidRPr="004223E0" w:rsidRDefault="00D12124" w:rsidP="00D12124">
      <w:pPr>
        <w:jc w:val="center"/>
        <w:rPr>
          <w:rFonts w:ascii="Arial" w:hAnsi="Arial" w:cs="Arial"/>
        </w:rPr>
      </w:pPr>
    </w:p>
    <w:p w:rsidR="00D12124" w:rsidRPr="004223E0" w:rsidRDefault="00D12124" w:rsidP="00D82E5B">
      <w:pPr>
        <w:spacing w:after="120"/>
        <w:jc w:val="both"/>
        <w:rPr>
          <w:rFonts w:ascii="Arial" w:hAnsi="Arial" w:cs="Arial"/>
        </w:rPr>
      </w:pPr>
      <w:r w:rsidRPr="004223E0">
        <w:rPr>
          <w:rFonts w:ascii="Arial" w:hAnsi="Arial" w:cs="Arial"/>
        </w:rPr>
        <w:t xml:space="preserve">Pelo presente </w:t>
      </w:r>
      <w:r w:rsidRPr="004223E0">
        <w:rPr>
          <w:rFonts w:ascii="Arial" w:hAnsi="Arial" w:cs="Arial"/>
          <w:b/>
        </w:rPr>
        <w:t>TERMO DE CONCESSÃO, COMPROMISSO E RESPONSABILIDADE,</w:t>
      </w:r>
      <w:r w:rsidR="00887470">
        <w:rPr>
          <w:rFonts w:ascii="Arial" w:hAnsi="Arial" w:cs="Arial"/>
          <w:b/>
        </w:rPr>
        <w:t xml:space="preserve"> </w:t>
      </w:r>
      <w:r w:rsidR="00887470">
        <w:rPr>
          <w:rFonts w:ascii="Arial" w:hAnsi="Arial" w:cs="Arial"/>
        </w:rPr>
        <w:t>eu ___________________________________________</w:t>
      </w:r>
      <w:r w:rsidRPr="004223E0">
        <w:rPr>
          <w:rFonts w:ascii="Arial" w:hAnsi="Arial" w:cs="Arial"/>
        </w:rPr>
        <w:t>, RG n°</w:t>
      </w:r>
      <w:r w:rsidR="00887470">
        <w:rPr>
          <w:rFonts w:ascii="Arial" w:hAnsi="Arial" w:cs="Arial"/>
        </w:rPr>
        <w:t xml:space="preserve">______________________, </w:t>
      </w:r>
      <w:r w:rsidRPr="004223E0">
        <w:rPr>
          <w:rFonts w:ascii="Arial" w:hAnsi="Arial" w:cs="Arial"/>
        </w:rPr>
        <w:t>CPF n°</w:t>
      </w:r>
      <w:r w:rsidR="00887470">
        <w:rPr>
          <w:rFonts w:ascii="Arial" w:hAnsi="Arial" w:cs="Arial"/>
        </w:rPr>
        <w:t>_____________________________</w:t>
      </w:r>
      <w:r w:rsidRPr="004223E0">
        <w:rPr>
          <w:rFonts w:ascii="Arial" w:hAnsi="Arial" w:cs="Arial"/>
        </w:rPr>
        <w:t>, Cartão SUS n°</w:t>
      </w:r>
      <w:r w:rsidR="00887470">
        <w:rPr>
          <w:rFonts w:ascii="Arial" w:hAnsi="Arial" w:cs="Arial"/>
        </w:rPr>
        <w:t>________________________</w:t>
      </w:r>
      <w:r w:rsidRPr="004223E0">
        <w:rPr>
          <w:rFonts w:ascii="Arial" w:hAnsi="Arial" w:cs="Arial"/>
        </w:rPr>
        <w:t>,</w:t>
      </w:r>
      <w:r w:rsidR="00887470">
        <w:rPr>
          <w:rFonts w:ascii="Arial" w:hAnsi="Arial" w:cs="Arial"/>
        </w:rPr>
        <w:t xml:space="preserve"> </w:t>
      </w:r>
      <w:r w:rsidRPr="004223E0">
        <w:rPr>
          <w:rFonts w:ascii="Arial" w:hAnsi="Arial" w:cs="Arial"/>
        </w:rPr>
        <w:t>Residente na rua</w:t>
      </w:r>
      <w:r w:rsidR="00887470">
        <w:rPr>
          <w:rFonts w:ascii="Arial" w:hAnsi="Arial" w:cs="Arial"/>
        </w:rPr>
        <w:t xml:space="preserve"> _____________________________________________________</w:t>
      </w:r>
      <w:r w:rsidRPr="004223E0">
        <w:rPr>
          <w:rFonts w:ascii="Arial" w:hAnsi="Arial" w:cs="Arial"/>
        </w:rPr>
        <w:t xml:space="preserve"> n°</w:t>
      </w:r>
      <w:r w:rsidR="00887470">
        <w:rPr>
          <w:rFonts w:ascii="Arial" w:hAnsi="Arial" w:cs="Arial"/>
        </w:rPr>
        <w:t xml:space="preserve">____________ </w:t>
      </w:r>
      <w:r w:rsidRPr="004223E0">
        <w:rPr>
          <w:rFonts w:ascii="Arial" w:hAnsi="Arial" w:cs="Arial"/>
        </w:rPr>
        <w:t>Bairro</w:t>
      </w:r>
      <w:r w:rsidR="00887470">
        <w:rPr>
          <w:rFonts w:ascii="Arial" w:hAnsi="Arial" w:cs="Arial"/>
        </w:rPr>
        <w:t>_____________________</w:t>
      </w:r>
      <w:r w:rsidRPr="004223E0">
        <w:rPr>
          <w:rFonts w:ascii="Arial" w:hAnsi="Arial" w:cs="Arial"/>
        </w:rPr>
        <w:t>,</w:t>
      </w:r>
      <w:r w:rsidR="00887470">
        <w:rPr>
          <w:rFonts w:ascii="Arial" w:hAnsi="Arial" w:cs="Arial"/>
        </w:rPr>
        <w:t xml:space="preserve"> </w:t>
      </w:r>
      <w:r w:rsidRPr="004223E0">
        <w:rPr>
          <w:rFonts w:ascii="Arial" w:hAnsi="Arial" w:cs="Arial"/>
        </w:rPr>
        <w:t>Telefone para contato n°</w:t>
      </w:r>
      <w:r w:rsidR="00887470">
        <w:rPr>
          <w:rFonts w:ascii="Arial" w:hAnsi="Arial" w:cs="Arial"/>
        </w:rPr>
        <w:t>____________________</w:t>
      </w:r>
      <w:r w:rsidRPr="004223E0">
        <w:rPr>
          <w:rFonts w:ascii="Arial" w:hAnsi="Arial" w:cs="Arial"/>
        </w:rPr>
        <w:t>,</w:t>
      </w:r>
    </w:p>
    <w:p w:rsidR="00887470" w:rsidRDefault="00D12124" w:rsidP="00D82E5B">
      <w:pPr>
        <w:spacing w:after="120"/>
        <w:jc w:val="both"/>
        <w:rPr>
          <w:rFonts w:ascii="Arial" w:hAnsi="Arial" w:cs="Arial"/>
        </w:rPr>
      </w:pPr>
      <w:r w:rsidRPr="004223E0">
        <w:rPr>
          <w:rFonts w:ascii="Arial" w:hAnsi="Arial" w:cs="Arial"/>
        </w:rPr>
        <w:t xml:space="preserve">Residente neste município. </w:t>
      </w:r>
    </w:p>
    <w:p w:rsidR="00D82E5B" w:rsidRDefault="00D12124" w:rsidP="00D82E5B">
      <w:pPr>
        <w:spacing w:after="120"/>
        <w:jc w:val="both"/>
        <w:rPr>
          <w:rFonts w:ascii="Arial" w:hAnsi="Arial" w:cs="Arial"/>
        </w:rPr>
      </w:pPr>
      <w:r w:rsidRPr="00D82E5B">
        <w:rPr>
          <w:rFonts w:ascii="Arial" w:hAnsi="Arial" w:cs="Arial"/>
          <w:b/>
          <w:u w:val="single"/>
        </w:rPr>
        <w:t>Recebi da Unidade Básica de Saúde Departamento de Assistência Farmacêutica</w:t>
      </w:r>
      <w:r w:rsidRPr="004223E0">
        <w:rPr>
          <w:rFonts w:ascii="Arial" w:hAnsi="Arial" w:cs="Arial"/>
        </w:rPr>
        <w:t xml:space="preserve">, 01 (um) Glicosímetro da marca </w:t>
      </w:r>
      <w:r w:rsidR="00D82E5B">
        <w:rPr>
          <w:rFonts w:ascii="Arial" w:hAnsi="Arial" w:cs="Arial"/>
        </w:rPr>
        <w:t>________________</w:t>
      </w:r>
      <w:r w:rsidRPr="004223E0">
        <w:rPr>
          <w:rFonts w:ascii="Arial" w:hAnsi="Arial" w:cs="Arial"/>
        </w:rPr>
        <w:t xml:space="preserve">______________ Lote:_________ para controle de Diabetes Mellitus. </w:t>
      </w:r>
    </w:p>
    <w:p w:rsidR="00D12124" w:rsidRPr="004223E0" w:rsidRDefault="00D12124" w:rsidP="00D82E5B">
      <w:pPr>
        <w:spacing w:after="240"/>
        <w:jc w:val="both"/>
        <w:rPr>
          <w:rFonts w:ascii="Arial" w:hAnsi="Arial" w:cs="Arial"/>
        </w:rPr>
      </w:pPr>
      <w:r w:rsidRPr="004223E0">
        <w:rPr>
          <w:rFonts w:ascii="Arial" w:hAnsi="Arial" w:cs="Arial"/>
        </w:rPr>
        <w:t>Mediante este instrumento de aceitação assumo os seguintes compromissos:</w:t>
      </w:r>
    </w:p>
    <w:p w:rsidR="00D12124" w:rsidRPr="00D82E5B" w:rsidRDefault="00D12124" w:rsidP="00D12124">
      <w:pPr>
        <w:pStyle w:val="PargrafodaLista"/>
        <w:numPr>
          <w:ilvl w:val="0"/>
          <w:numId w:val="3"/>
        </w:numPr>
        <w:spacing w:after="0"/>
        <w:ind w:left="709"/>
        <w:contextualSpacing/>
        <w:jc w:val="both"/>
        <w:rPr>
          <w:rFonts w:ascii="Arial" w:hAnsi="Arial" w:cs="Arial"/>
          <w:sz w:val="20"/>
          <w:szCs w:val="24"/>
        </w:rPr>
      </w:pPr>
      <w:r w:rsidRPr="00D82E5B">
        <w:rPr>
          <w:rFonts w:ascii="Arial" w:hAnsi="Arial" w:cs="Arial"/>
          <w:sz w:val="20"/>
          <w:szCs w:val="24"/>
        </w:rPr>
        <w:t>Estou ciente que a concessão deste aparelho destina-se a meu uso pessoal e intransferível, apenas na forma e segundo as indicações a mim fornecidas pela equipe desta Unidade de Saúde, Departamento de Assistência Farmacêutica, não estando autorizado a cedê-lo para uso de terceiros.</w:t>
      </w:r>
    </w:p>
    <w:p w:rsidR="00D12124" w:rsidRPr="00D82E5B" w:rsidRDefault="00D12124" w:rsidP="00D12124">
      <w:pPr>
        <w:pStyle w:val="PargrafodaLista"/>
        <w:numPr>
          <w:ilvl w:val="0"/>
          <w:numId w:val="3"/>
        </w:numPr>
        <w:spacing w:after="0"/>
        <w:ind w:left="709"/>
        <w:contextualSpacing/>
        <w:jc w:val="both"/>
        <w:rPr>
          <w:rFonts w:ascii="Arial" w:hAnsi="Arial" w:cs="Arial"/>
          <w:sz w:val="20"/>
          <w:szCs w:val="24"/>
        </w:rPr>
      </w:pPr>
      <w:r w:rsidRPr="00D82E5B">
        <w:rPr>
          <w:rFonts w:ascii="Arial" w:hAnsi="Arial" w:cs="Arial"/>
          <w:sz w:val="20"/>
          <w:szCs w:val="24"/>
        </w:rPr>
        <w:t xml:space="preserve"> Estou ciente que devo zelar pelo manuseio e conservação do aparelho glicosímetro.</w:t>
      </w:r>
    </w:p>
    <w:p w:rsidR="00D12124" w:rsidRPr="00D82E5B" w:rsidRDefault="00D12124" w:rsidP="00D12124">
      <w:pPr>
        <w:pStyle w:val="PargrafodaLista"/>
        <w:numPr>
          <w:ilvl w:val="0"/>
          <w:numId w:val="3"/>
        </w:numPr>
        <w:spacing w:after="0"/>
        <w:ind w:left="709"/>
        <w:contextualSpacing/>
        <w:jc w:val="both"/>
        <w:rPr>
          <w:rFonts w:ascii="Arial" w:hAnsi="Arial" w:cs="Arial"/>
          <w:sz w:val="20"/>
          <w:szCs w:val="24"/>
        </w:rPr>
      </w:pPr>
      <w:r w:rsidRPr="00D82E5B">
        <w:rPr>
          <w:rFonts w:ascii="Arial" w:hAnsi="Arial" w:cs="Arial"/>
          <w:sz w:val="20"/>
          <w:szCs w:val="24"/>
        </w:rPr>
        <w:t>Em caso de perda do aparelho fazer boletim de ocorrência na Unidade Básica de Saúde, Departamento de Assistência Farmacêutica.</w:t>
      </w:r>
    </w:p>
    <w:p w:rsidR="00D12124" w:rsidRPr="00D82E5B" w:rsidRDefault="00D12124" w:rsidP="00D12124">
      <w:pPr>
        <w:pStyle w:val="PargrafodaLista"/>
        <w:numPr>
          <w:ilvl w:val="0"/>
          <w:numId w:val="3"/>
        </w:numPr>
        <w:spacing w:after="0"/>
        <w:ind w:left="709"/>
        <w:contextualSpacing/>
        <w:jc w:val="both"/>
        <w:rPr>
          <w:rFonts w:ascii="Arial" w:hAnsi="Arial" w:cs="Arial"/>
          <w:sz w:val="20"/>
          <w:szCs w:val="24"/>
        </w:rPr>
      </w:pPr>
      <w:r w:rsidRPr="00D82E5B">
        <w:rPr>
          <w:rFonts w:ascii="Arial" w:hAnsi="Arial" w:cs="Arial"/>
          <w:sz w:val="20"/>
          <w:szCs w:val="24"/>
        </w:rPr>
        <w:t>Em caso de defeito do aparelho, não tentar consertá-lo, e sim levar o aparelho para avaliação e possível troca na Unidade B</w:t>
      </w:r>
      <w:r w:rsidR="00D82E5B">
        <w:rPr>
          <w:rFonts w:ascii="Arial" w:hAnsi="Arial" w:cs="Arial"/>
          <w:sz w:val="20"/>
          <w:szCs w:val="24"/>
        </w:rPr>
        <w:t>ásica de S</w:t>
      </w:r>
      <w:r w:rsidRPr="00D82E5B">
        <w:rPr>
          <w:rFonts w:ascii="Arial" w:hAnsi="Arial" w:cs="Arial"/>
          <w:sz w:val="20"/>
          <w:szCs w:val="24"/>
        </w:rPr>
        <w:t>aúde, Departamento de Assistência Farmacêutica.</w:t>
      </w:r>
    </w:p>
    <w:p w:rsidR="00D12124" w:rsidRPr="00D82E5B" w:rsidRDefault="00D12124" w:rsidP="00D12124">
      <w:pPr>
        <w:pStyle w:val="PargrafodaLista"/>
        <w:numPr>
          <w:ilvl w:val="0"/>
          <w:numId w:val="3"/>
        </w:numPr>
        <w:spacing w:after="0"/>
        <w:ind w:left="709"/>
        <w:contextualSpacing/>
        <w:jc w:val="both"/>
        <w:rPr>
          <w:rFonts w:ascii="Arial" w:hAnsi="Arial" w:cs="Arial"/>
          <w:sz w:val="20"/>
          <w:szCs w:val="24"/>
        </w:rPr>
      </w:pPr>
      <w:r w:rsidRPr="00D82E5B">
        <w:rPr>
          <w:rFonts w:ascii="Arial" w:hAnsi="Arial" w:cs="Arial"/>
          <w:sz w:val="20"/>
          <w:szCs w:val="24"/>
        </w:rPr>
        <w:t>Comprometo-me a devolver o aparelho glicosímetro em perfeito estado de conservação, caso deixe de usá-lo, ou quando sol</w:t>
      </w:r>
      <w:r w:rsidR="00D82E5B">
        <w:rPr>
          <w:rFonts w:ascii="Arial" w:hAnsi="Arial" w:cs="Arial"/>
          <w:sz w:val="20"/>
          <w:szCs w:val="24"/>
        </w:rPr>
        <w:t>icitado pela Unidade Básica de S</w:t>
      </w:r>
      <w:r w:rsidRPr="00D82E5B">
        <w:rPr>
          <w:rFonts w:ascii="Arial" w:hAnsi="Arial" w:cs="Arial"/>
          <w:sz w:val="20"/>
          <w:szCs w:val="24"/>
        </w:rPr>
        <w:t>aúde, Departamento de Assistência Farmacêutica.</w:t>
      </w:r>
    </w:p>
    <w:p w:rsidR="00D12124" w:rsidRPr="004223E0" w:rsidRDefault="00D12124" w:rsidP="00D12124">
      <w:pPr>
        <w:pStyle w:val="PargrafodaLista"/>
        <w:spacing w:after="0"/>
        <w:ind w:left="1080"/>
        <w:jc w:val="right"/>
        <w:rPr>
          <w:rFonts w:ascii="Arial" w:hAnsi="Arial" w:cs="Arial"/>
          <w:sz w:val="24"/>
          <w:szCs w:val="24"/>
        </w:rPr>
      </w:pPr>
      <w:r w:rsidRPr="004223E0">
        <w:rPr>
          <w:rFonts w:ascii="Arial" w:hAnsi="Arial" w:cs="Arial"/>
          <w:sz w:val="24"/>
          <w:szCs w:val="24"/>
        </w:rPr>
        <w:t>Apiúna,</w:t>
      </w:r>
      <w:r w:rsidR="00D82E5B">
        <w:rPr>
          <w:rFonts w:ascii="Arial" w:hAnsi="Arial" w:cs="Arial"/>
          <w:sz w:val="24"/>
          <w:szCs w:val="24"/>
        </w:rPr>
        <w:t xml:space="preserve"> ____ </w:t>
      </w:r>
      <w:r w:rsidRPr="004223E0">
        <w:rPr>
          <w:rFonts w:ascii="Arial" w:hAnsi="Arial" w:cs="Arial"/>
          <w:sz w:val="24"/>
          <w:szCs w:val="24"/>
        </w:rPr>
        <w:t>de</w:t>
      </w:r>
      <w:r w:rsidR="00D82E5B">
        <w:rPr>
          <w:rFonts w:ascii="Arial" w:hAnsi="Arial" w:cs="Arial"/>
          <w:sz w:val="24"/>
          <w:szCs w:val="24"/>
        </w:rPr>
        <w:t xml:space="preserve"> _______________ </w:t>
      </w:r>
      <w:r w:rsidRPr="004223E0">
        <w:rPr>
          <w:rFonts w:ascii="Arial" w:hAnsi="Arial" w:cs="Arial"/>
          <w:sz w:val="24"/>
          <w:szCs w:val="24"/>
        </w:rPr>
        <w:t>de</w:t>
      </w:r>
      <w:r w:rsidR="00D82E5B">
        <w:rPr>
          <w:rFonts w:ascii="Arial" w:hAnsi="Arial" w:cs="Arial"/>
          <w:sz w:val="24"/>
          <w:szCs w:val="24"/>
        </w:rPr>
        <w:t xml:space="preserve"> 20___.</w:t>
      </w:r>
    </w:p>
    <w:p w:rsidR="00D12124" w:rsidRDefault="00D12124" w:rsidP="00D12124">
      <w:pPr>
        <w:pStyle w:val="PargrafodaLista"/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:rsidR="00D12124" w:rsidRDefault="00D12124" w:rsidP="00D12124">
      <w:pPr>
        <w:pStyle w:val="PargrafodaLista"/>
        <w:spacing w:after="0"/>
        <w:ind w:left="1080"/>
        <w:jc w:val="right"/>
        <w:rPr>
          <w:rFonts w:ascii="Arial" w:hAnsi="Arial" w:cs="Arial"/>
          <w:sz w:val="24"/>
          <w:szCs w:val="24"/>
        </w:rPr>
      </w:pPr>
    </w:p>
    <w:p w:rsidR="00D12124" w:rsidRPr="004223E0" w:rsidRDefault="00D12124" w:rsidP="00D12124">
      <w:pPr>
        <w:jc w:val="center"/>
        <w:rPr>
          <w:rFonts w:ascii="Arial" w:hAnsi="Arial" w:cs="Arial"/>
        </w:rPr>
      </w:pPr>
      <w:r w:rsidRPr="004223E0">
        <w:rPr>
          <w:rFonts w:ascii="Arial" w:hAnsi="Arial" w:cs="Arial"/>
        </w:rPr>
        <w:t>_____________________________________________________________</w:t>
      </w:r>
    </w:p>
    <w:p w:rsidR="00D12124" w:rsidRPr="004223E0" w:rsidRDefault="00D12124" w:rsidP="00D12124">
      <w:pPr>
        <w:jc w:val="center"/>
        <w:rPr>
          <w:rFonts w:ascii="Arial" w:hAnsi="Arial" w:cs="Arial"/>
        </w:rPr>
      </w:pPr>
      <w:r w:rsidRPr="004223E0">
        <w:rPr>
          <w:rFonts w:ascii="Arial" w:hAnsi="Arial" w:cs="Arial"/>
        </w:rPr>
        <w:t>Assinatura do paciente/ou Responsável pela retirada do aparelho na UBS.</w:t>
      </w:r>
    </w:p>
    <w:p w:rsidR="00D12124" w:rsidRDefault="00D12124" w:rsidP="00D12124">
      <w:pPr>
        <w:jc w:val="center"/>
        <w:rPr>
          <w:rFonts w:ascii="Arial" w:hAnsi="Arial" w:cs="Arial"/>
        </w:rPr>
      </w:pPr>
    </w:p>
    <w:p w:rsidR="00D12124" w:rsidRDefault="00D12124" w:rsidP="00D12124">
      <w:pPr>
        <w:jc w:val="center"/>
        <w:rPr>
          <w:rFonts w:ascii="Arial" w:hAnsi="Arial" w:cs="Arial"/>
        </w:rPr>
      </w:pPr>
    </w:p>
    <w:p w:rsidR="00D12124" w:rsidRPr="004223E0" w:rsidRDefault="00D12124" w:rsidP="00D12124">
      <w:pPr>
        <w:jc w:val="center"/>
        <w:rPr>
          <w:rFonts w:ascii="Arial" w:hAnsi="Arial" w:cs="Arial"/>
        </w:rPr>
      </w:pPr>
      <w:r w:rsidRPr="004223E0">
        <w:rPr>
          <w:rFonts w:ascii="Arial" w:hAnsi="Arial" w:cs="Arial"/>
        </w:rPr>
        <w:t>____________________________________________________________</w:t>
      </w:r>
    </w:p>
    <w:p w:rsidR="00D12124" w:rsidRPr="004223E0" w:rsidRDefault="00D12124" w:rsidP="00D12124">
      <w:pPr>
        <w:jc w:val="center"/>
        <w:rPr>
          <w:rFonts w:ascii="Arial" w:hAnsi="Arial" w:cs="Arial"/>
        </w:rPr>
      </w:pPr>
      <w:r w:rsidRPr="004223E0">
        <w:rPr>
          <w:rFonts w:ascii="Arial" w:hAnsi="Arial" w:cs="Arial"/>
        </w:rPr>
        <w:t>Assinatura e carimbo do responsável pela dispensação</w:t>
      </w:r>
    </w:p>
    <w:p w:rsidR="00D12124" w:rsidRPr="004223E0" w:rsidRDefault="00D12124" w:rsidP="00D12124">
      <w:pPr>
        <w:jc w:val="center"/>
        <w:rPr>
          <w:rFonts w:ascii="Arial" w:hAnsi="Arial" w:cs="Arial"/>
        </w:rPr>
      </w:pPr>
    </w:p>
    <w:p w:rsidR="00D12124" w:rsidRPr="004223E0" w:rsidRDefault="00D12124" w:rsidP="00D12124">
      <w:pPr>
        <w:rPr>
          <w:rFonts w:ascii="Arial" w:hAnsi="Arial" w:cs="Arial"/>
        </w:rPr>
      </w:pPr>
      <w:r w:rsidRPr="004223E0">
        <w:rPr>
          <w:rFonts w:ascii="Arial" w:hAnsi="Arial" w:cs="Arial"/>
        </w:rPr>
        <w:t>Atestamos que o aparelho foi devolvido em</w:t>
      </w:r>
      <w:r w:rsidR="00D82E5B">
        <w:rPr>
          <w:rFonts w:ascii="Arial" w:hAnsi="Arial" w:cs="Arial"/>
        </w:rPr>
        <w:t xml:space="preserve">____ </w:t>
      </w:r>
      <w:r w:rsidR="00D82E5B" w:rsidRPr="004223E0">
        <w:rPr>
          <w:rFonts w:ascii="Arial" w:hAnsi="Arial" w:cs="Arial"/>
        </w:rPr>
        <w:t>de</w:t>
      </w:r>
      <w:r w:rsidR="00D82E5B">
        <w:rPr>
          <w:rFonts w:ascii="Arial" w:hAnsi="Arial" w:cs="Arial"/>
        </w:rPr>
        <w:t xml:space="preserve"> _______________ </w:t>
      </w:r>
      <w:r w:rsidR="00D82E5B" w:rsidRPr="004223E0">
        <w:rPr>
          <w:rFonts w:ascii="Arial" w:hAnsi="Arial" w:cs="Arial"/>
        </w:rPr>
        <w:t>de</w:t>
      </w:r>
      <w:r w:rsidR="00D82E5B">
        <w:rPr>
          <w:rFonts w:ascii="Arial" w:hAnsi="Arial" w:cs="Arial"/>
        </w:rPr>
        <w:t xml:space="preserve"> 20___</w:t>
      </w:r>
      <w:r w:rsidR="00D82E5B">
        <w:rPr>
          <w:rFonts w:ascii="Arial" w:hAnsi="Arial" w:cs="Arial"/>
        </w:rPr>
        <w:t>.</w:t>
      </w:r>
    </w:p>
    <w:p w:rsidR="00D12124" w:rsidRPr="004223E0" w:rsidRDefault="00D12124" w:rsidP="00D12124">
      <w:pPr>
        <w:rPr>
          <w:rFonts w:ascii="Arial" w:hAnsi="Arial" w:cs="Arial"/>
        </w:rPr>
      </w:pPr>
    </w:p>
    <w:p w:rsidR="00D12124" w:rsidRPr="004223E0" w:rsidRDefault="00D82E5B" w:rsidP="00D82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) Em perfeito Estado  </w:t>
      </w:r>
      <w:r w:rsidR="00D12124" w:rsidRPr="004223E0">
        <w:rPr>
          <w:rFonts w:ascii="Arial" w:hAnsi="Arial" w:cs="Arial"/>
        </w:rPr>
        <w:t xml:space="preserve"> (  ) Apresentando defeito</w:t>
      </w:r>
      <w:r>
        <w:rPr>
          <w:rFonts w:ascii="Arial" w:hAnsi="Arial" w:cs="Arial"/>
        </w:rPr>
        <w:t xml:space="preserve">  </w:t>
      </w:r>
      <w:r w:rsidR="00D12124" w:rsidRPr="004223E0">
        <w:rPr>
          <w:rFonts w:ascii="Arial" w:hAnsi="Arial" w:cs="Arial"/>
        </w:rPr>
        <w:t xml:space="preserve"> (  ) Faltando peças ou acessórios.</w:t>
      </w:r>
    </w:p>
    <w:p w:rsidR="00D12124" w:rsidRPr="004223E0" w:rsidRDefault="00D12124" w:rsidP="00D12124">
      <w:pPr>
        <w:jc w:val="center"/>
        <w:rPr>
          <w:rFonts w:ascii="Arial" w:hAnsi="Arial" w:cs="Arial"/>
        </w:rPr>
      </w:pPr>
    </w:p>
    <w:p w:rsidR="00D12124" w:rsidRPr="004223E0" w:rsidRDefault="00D12124" w:rsidP="00D12124">
      <w:pPr>
        <w:jc w:val="center"/>
        <w:rPr>
          <w:rFonts w:ascii="Arial" w:hAnsi="Arial" w:cs="Arial"/>
        </w:rPr>
      </w:pPr>
    </w:p>
    <w:p w:rsidR="00D12124" w:rsidRPr="004223E0" w:rsidRDefault="00D12124" w:rsidP="00D12124">
      <w:pPr>
        <w:jc w:val="center"/>
        <w:rPr>
          <w:rFonts w:ascii="Arial" w:hAnsi="Arial" w:cs="Arial"/>
        </w:rPr>
      </w:pPr>
      <w:r w:rsidRPr="004223E0">
        <w:rPr>
          <w:rFonts w:ascii="Arial" w:hAnsi="Arial" w:cs="Arial"/>
        </w:rPr>
        <w:t>_____________________________________________________________</w:t>
      </w:r>
    </w:p>
    <w:p w:rsidR="00D12124" w:rsidRDefault="00D12124" w:rsidP="00D82E5B">
      <w:pPr>
        <w:jc w:val="center"/>
        <w:rPr>
          <w:rFonts w:ascii="Arial" w:eastAsia="Verdana" w:hAnsi="Arial" w:cs="Arial"/>
          <w:color w:val="FF0000"/>
        </w:rPr>
        <w:sectPr w:rsidR="00D12124" w:rsidSect="006E07A0">
          <w:headerReference w:type="default" r:id="rId19"/>
          <w:footerReference w:type="default" r:id="rId2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4223E0">
        <w:rPr>
          <w:rFonts w:ascii="Arial" w:hAnsi="Arial" w:cs="Arial"/>
        </w:rPr>
        <w:t>Assinatura e carimbo do responsável pelo recebimento.</w:t>
      </w:r>
    </w:p>
    <w:p w:rsidR="00370A47" w:rsidRDefault="00370A47" w:rsidP="00370A47">
      <w:pPr>
        <w:jc w:val="center"/>
        <w:rPr>
          <w:rFonts w:ascii="Arial" w:hAnsi="Arial" w:cs="Arial"/>
          <w:b/>
        </w:rPr>
      </w:pPr>
      <w:r w:rsidRPr="00537630">
        <w:rPr>
          <w:rFonts w:ascii="Arial" w:hAnsi="Arial" w:cs="Arial"/>
          <w:b/>
        </w:rPr>
        <w:lastRenderedPageBreak/>
        <w:t xml:space="preserve">ANEXO </w:t>
      </w:r>
      <w:r w:rsidR="000F4523" w:rsidRPr="00537630">
        <w:rPr>
          <w:rFonts w:ascii="Arial" w:hAnsi="Arial" w:cs="Arial"/>
          <w:b/>
        </w:rPr>
        <w:t>I</w:t>
      </w:r>
      <w:r w:rsidR="00D12124">
        <w:rPr>
          <w:rFonts w:ascii="Arial" w:hAnsi="Arial" w:cs="Arial"/>
          <w:b/>
        </w:rPr>
        <w:t>II</w:t>
      </w:r>
    </w:p>
    <w:p w:rsidR="000F4523" w:rsidRPr="0033070C" w:rsidRDefault="000F4523" w:rsidP="0033070C">
      <w:pPr>
        <w:spacing w:after="240"/>
        <w:jc w:val="center"/>
        <w:rPr>
          <w:rFonts w:ascii="Arial" w:hAnsi="Arial" w:cs="Arial"/>
          <w:b/>
          <w:color w:val="FF0000"/>
        </w:rPr>
      </w:pPr>
      <w:r w:rsidRPr="0033070C">
        <w:rPr>
          <w:rFonts w:ascii="Arial" w:hAnsi="Arial" w:cs="Arial"/>
          <w:b/>
        </w:rPr>
        <w:t>CONTROLE DIÁRIO DE TEMPERATURA</w:t>
      </w:r>
      <w:r w:rsidR="00271BED" w:rsidRPr="0033070C">
        <w:rPr>
          <w:rFonts w:ascii="Arial" w:hAnsi="Arial" w:cs="Arial"/>
          <w:b/>
        </w:rPr>
        <w:t xml:space="preserve"> </w:t>
      </w:r>
      <w:r w:rsidRPr="0033070C">
        <w:rPr>
          <w:rFonts w:ascii="Arial" w:hAnsi="Arial" w:cs="Arial"/>
          <w:b/>
        </w:rPr>
        <w:t xml:space="preserve">– </w:t>
      </w:r>
      <w:r w:rsidR="00271BED" w:rsidRPr="0033070C">
        <w:rPr>
          <w:rFonts w:ascii="Arial" w:hAnsi="Arial" w:cs="Arial"/>
          <w:b/>
        </w:rPr>
        <w:t>GELADEIRA</w:t>
      </w:r>
      <w:r w:rsidRPr="0033070C">
        <w:rPr>
          <w:rFonts w:ascii="Arial" w:hAnsi="Arial" w:cs="Arial"/>
          <w:b/>
        </w:rPr>
        <w:t xml:space="preserve">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773"/>
        <w:gridCol w:w="2881"/>
        <w:gridCol w:w="3418"/>
      </w:tblGrid>
      <w:tr w:rsidR="000F4523" w:rsidTr="006C6E94">
        <w:tc>
          <w:tcPr>
            <w:tcW w:w="2773" w:type="dxa"/>
          </w:tcPr>
          <w:p w:rsidR="000F4523" w:rsidRPr="000F4523" w:rsidRDefault="000F4523" w:rsidP="000F4523">
            <w:pPr>
              <w:jc w:val="center"/>
              <w:rPr>
                <w:rFonts w:ascii="Arial" w:hAnsi="Arial" w:cs="Arial"/>
              </w:rPr>
            </w:pPr>
            <w:r w:rsidRPr="000F4523">
              <w:rPr>
                <w:rFonts w:ascii="Arial" w:hAnsi="Arial" w:cs="Arial"/>
              </w:rPr>
              <w:t>Estado</w:t>
            </w:r>
          </w:p>
        </w:tc>
        <w:tc>
          <w:tcPr>
            <w:tcW w:w="2881" w:type="dxa"/>
          </w:tcPr>
          <w:p w:rsidR="000F4523" w:rsidRPr="000F4523" w:rsidRDefault="000F4523" w:rsidP="000F4523">
            <w:pPr>
              <w:jc w:val="center"/>
              <w:rPr>
                <w:rFonts w:ascii="Arial" w:hAnsi="Arial" w:cs="Arial"/>
              </w:rPr>
            </w:pPr>
            <w:r w:rsidRPr="000F4523">
              <w:rPr>
                <w:rFonts w:ascii="Arial" w:hAnsi="Arial" w:cs="Arial"/>
              </w:rPr>
              <w:t>Município</w:t>
            </w:r>
          </w:p>
        </w:tc>
        <w:tc>
          <w:tcPr>
            <w:tcW w:w="3418" w:type="dxa"/>
          </w:tcPr>
          <w:p w:rsidR="000F4523" w:rsidRPr="000F4523" w:rsidRDefault="000F4523" w:rsidP="000F4523">
            <w:pPr>
              <w:jc w:val="center"/>
              <w:rPr>
                <w:rFonts w:ascii="Arial" w:hAnsi="Arial" w:cs="Arial"/>
              </w:rPr>
            </w:pPr>
            <w:r w:rsidRPr="000F4523">
              <w:rPr>
                <w:rFonts w:ascii="Arial" w:hAnsi="Arial" w:cs="Arial"/>
              </w:rPr>
              <w:t>UBS/ESF</w:t>
            </w:r>
          </w:p>
        </w:tc>
      </w:tr>
      <w:tr w:rsidR="000F4523" w:rsidTr="006C6E94">
        <w:tc>
          <w:tcPr>
            <w:tcW w:w="2773" w:type="dxa"/>
          </w:tcPr>
          <w:p w:rsidR="000F4523" w:rsidRPr="000F4523" w:rsidRDefault="000F4523" w:rsidP="000F4523">
            <w:pPr>
              <w:jc w:val="center"/>
              <w:rPr>
                <w:rFonts w:ascii="Arial" w:hAnsi="Arial" w:cs="Arial"/>
              </w:rPr>
            </w:pPr>
            <w:r w:rsidRPr="000F4523">
              <w:rPr>
                <w:rFonts w:ascii="Arial" w:hAnsi="Arial" w:cs="Arial"/>
              </w:rPr>
              <w:t>Santa Catarina</w:t>
            </w:r>
          </w:p>
        </w:tc>
        <w:tc>
          <w:tcPr>
            <w:tcW w:w="2881" w:type="dxa"/>
          </w:tcPr>
          <w:p w:rsidR="000F4523" w:rsidRPr="000F4523" w:rsidRDefault="000F4523" w:rsidP="000F4523">
            <w:pPr>
              <w:jc w:val="center"/>
              <w:rPr>
                <w:rFonts w:ascii="Arial" w:hAnsi="Arial" w:cs="Arial"/>
              </w:rPr>
            </w:pPr>
            <w:r w:rsidRPr="000F4523">
              <w:rPr>
                <w:rFonts w:ascii="Arial" w:hAnsi="Arial" w:cs="Arial"/>
              </w:rPr>
              <w:t>Apiúna</w:t>
            </w:r>
          </w:p>
        </w:tc>
        <w:tc>
          <w:tcPr>
            <w:tcW w:w="3418" w:type="dxa"/>
          </w:tcPr>
          <w:p w:rsidR="000F4523" w:rsidRPr="000F4523" w:rsidRDefault="000F4523" w:rsidP="000F45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Nome/localidade da UBS</w:t>
            </w:r>
          </w:p>
        </w:tc>
      </w:tr>
      <w:tr w:rsidR="000F4523" w:rsidRPr="000F4523" w:rsidTr="006C6E94">
        <w:tc>
          <w:tcPr>
            <w:tcW w:w="2773" w:type="dxa"/>
          </w:tcPr>
          <w:p w:rsidR="000F4523" w:rsidRPr="000F4523" w:rsidRDefault="000F4523" w:rsidP="000F4523">
            <w:pPr>
              <w:jc w:val="both"/>
              <w:rPr>
                <w:rFonts w:ascii="Arial" w:hAnsi="Arial" w:cs="Arial"/>
              </w:rPr>
            </w:pPr>
            <w:r w:rsidRPr="000F4523">
              <w:rPr>
                <w:rFonts w:ascii="Arial" w:hAnsi="Arial" w:cs="Arial"/>
              </w:rPr>
              <w:t>Ano:</w:t>
            </w:r>
          </w:p>
        </w:tc>
        <w:tc>
          <w:tcPr>
            <w:tcW w:w="2881" w:type="dxa"/>
          </w:tcPr>
          <w:p w:rsidR="000F4523" w:rsidRPr="000F4523" w:rsidRDefault="000F4523" w:rsidP="000F4523">
            <w:pPr>
              <w:jc w:val="both"/>
              <w:rPr>
                <w:rFonts w:ascii="Arial" w:hAnsi="Arial" w:cs="Arial"/>
              </w:rPr>
            </w:pPr>
            <w:r w:rsidRPr="000F4523">
              <w:rPr>
                <w:rFonts w:ascii="Arial" w:hAnsi="Arial" w:cs="Arial"/>
              </w:rPr>
              <w:t>Mês:</w:t>
            </w:r>
          </w:p>
        </w:tc>
        <w:tc>
          <w:tcPr>
            <w:tcW w:w="3418" w:type="dxa"/>
          </w:tcPr>
          <w:p w:rsidR="000F4523" w:rsidRPr="000F4523" w:rsidRDefault="000F4523" w:rsidP="000F4523">
            <w:pPr>
              <w:jc w:val="both"/>
              <w:rPr>
                <w:rFonts w:ascii="Arial" w:hAnsi="Arial" w:cs="Arial"/>
              </w:rPr>
            </w:pPr>
            <w:r w:rsidRPr="000F4523">
              <w:rPr>
                <w:rFonts w:ascii="Arial" w:hAnsi="Arial" w:cs="Arial"/>
              </w:rPr>
              <w:t>Local: Farmácia</w:t>
            </w:r>
          </w:p>
        </w:tc>
      </w:tr>
    </w:tbl>
    <w:p w:rsidR="000F4523" w:rsidRDefault="000F4523" w:rsidP="000F4523">
      <w:pPr>
        <w:jc w:val="both"/>
        <w:rPr>
          <w:rFonts w:ascii="Arial" w:hAnsi="Arial" w:cs="Arial"/>
          <w:color w:val="FF0000"/>
        </w:rPr>
      </w:pP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71"/>
        <w:gridCol w:w="791"/>
        <w:gridCol w:w="783"/>
        <w:gridCol w:w="860"/>
        <w:gridCol w:w="1106"/>
        <w:gridCol w:w="641"/>
        <w:gridCol w:w="728"/>
        <w:gridCol w:w="719"/>
        <w:gridCol w:w="843"/>
        <w:gridCol w:w="1463"/>
      </w:tblGrid>
      <w:tr w:rsidR="00271BED" w:rsidTr="006C6E94">
        <w:tc>
          <w:tcPr>
            <w:tcW w:w="567" w:type="dxa"/>
          </w:tcPr>
          <w:p w:rsidR="00271BED" w:rsidRDefault="00271BED" w:rsidP="000F4523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111" w:type="dxa"/>
            <w:gridSpan w:val="5"/>
          </w:tcPr>
          <w:p w:rsidR="00271BED" w:rsidRPr="00184E9B" w:rsidRDefault="00271BED" w:rsidP="00D3717A">
            <w:pPr>
              <w:jc w:val="center"/>
              <w:rPr>
                <w:rFonts w:ascii="Arial" w:hAnsi="Arial" w:cs="Arial"/>
              </w:rPr>
            </w:pPr>
            <w:r w:rsidRPr="00184E9B">
              <w:rPr>
                <w:rFonts w:ascii="Arial" w:hAnsi="Arial" w:cs="Arial"/>
              </w:rPr>
              <w:t>MANHÃ</w:t>
            </w:r>
          </w:p>
        </w:tc>
        <w:tc>
          <w:tcPr>
            <w:tcW w:w="4394" w:type="dxa"/>
            <w:gridSpan w:val="5"/>
          </w:tcPr>
          <w:p w:rsidR="00271BED" w:rsidRPr="00184E9B" w:rsidRDefault="00271BED" w:rsidP="00D3717A">
            <w:pPr>
              <w:jc w:val="center"/>
              <w:rPr>
                <w:rFonts w:ascii="Arial" w:hAnsi="Arial" w:cs="Arial"/>
              </w:rPr>
            </w:pPr>
            <w:r w:rsidRPr="00184E9B">
              <w:rPr>
                <w:rFonts w:ascii="Arial" w:hAnsi="Arial" w:cs="Arial"/>
              </w:rPr>
              <w:t>TARDE</w:t>
            </w:r>
          </w:p>
        </w:tc>
      </w:tr>
      <w:tr w:rsidR="00271BED" w:rsidTr="006C6E94">
        <w:tc>
          <w:tcPr>
            <w:tcW w:w="567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DIA</w:t>
            </w:r>
          </w:p>
        </w:tc>
        <w:tc>
          <w:tcPr>
            <w:tcW w:w="571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HORA</w:t>
            </w:r>
          </w:p>
        </w:tc>
        <w:tc>
          <w:tcPr>
            <w:tcW w:w="791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MAX</w:t>
            </w: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MIN</w:t>
            </w:r>
          </w:p>
        </w:tc>
        <w:tc>
          <w:tcPr>
            <w:tcW w:w="860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ATUAL MOMENTO</w:t>
            </w:r>
          </w:p>
        </w:tc>
        <w:tc>
          <w:tcPr>
            <w:tcW w:w="1106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ASSINATURA LEGIVEL</w:t>
            </w:r>
          </w:p>
        </w:tc>
        <w:tc>
          <w:tcPr>
            <w:tcW w:w="641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HORA</w:t>
            </w:r>
          </w:p>
        </w:tc>
        <w:tc>
          <w:tcPr>
            <w:tcW w:w="728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MAX</w:t>
            </w:r>
          </w:p>
        </w:tc>
        <w:tc>
          <w:tcPr>
            <w:tcW w:w="719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MIN</w:t>
            </w:r>
          </w:p>
        </w:tc>
        <w:tc>
          <w:tcPr>
            <w:tcW w:w="843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ATUAL MOMENTO</w:t>
            </w:r>
          </w:p>
        </w:tc>
        <w:tc>
          <w:tcPr>
            <w:tcW w:w="1463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ASSINATURA LEGIVEL</w:t>
            </w: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271BED" w:rsidTr="006C6E94">
        <w:tc>
          <w:tcPr>
            <w:tcW w:w="567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7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9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60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106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41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28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4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:rsidR="00271BED" w:rsidRPr="00271BED" w:rsidRDefault="00271BED" w:rsidP="00D3717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271BED" w:rsidRDefault="00271BED" w:rsidP="000F4523">
      <w:pPr>
        <w:jc w:val="both"/>
        <w:rPr>
          <w:rFonts w:ascii="Arial" w:hAnsi="Arial" w:cs="Arial"/>
          <w:color w:val="FF0000"/>
        </w:rPr>
      </w:pPr>
    </w:p>
    <w:p w:rsidR="00271BED" w:rsidRDefault="00271BED" w:rsidP="000F4523">
      <w:pPr>
        <w:jc w:val="both"/>
        <w:rPr>
          <w:rFonts w:ascii="Arial" w:hAnsi="Arial" w:cs="Arial"/>
          <w:color w:val="FF0000"/>
        </w:rPr>
      </w:pPr>
    </w:p>
    <w:p w:rsidR="00271BED" w:rsidRDefault="00271BED" w:rsidP="00271BED">
      <w:pPr>
        <w:jc w:val="center"/>
        <w:rPr>
          <w:rFonts w:ascii="Arial" w:hAnsi="Arial" w:cs="Arial"/>
          <w:b/>
        </w:rPr>
      </w:pPr>
      <w:r w:rsidRPr="00537630">
        <w:rPr>
          <w:rFonts w:ascii="Arial" w:hAnsi="Arial" w:cs="Arial"/>
          <w:b/>
        </w:rPr>
        <w:lastRenderedPageBreak/>
        <w:t>ANEXO I</w:t>
      </w:r>
      <w:r w:rsidR="00D12124">
        <w:rPr>
          <w:rFonts w:ascii="Arial" w:hAnsi="Arial" w:cs="Arial"/>
          <w:b/>
        </w:rPr>
        <w:t>V</w:t>
      </w:r>
    </w:p>
    <w:p w:rsidR="00271BED" w:rsidRPr="0033070C" w:rsidRDefault="00271BED" w:rsidP="0033070C">
      <w:pPr>
        <w:spacing w:after="240"/>
        <w:jc w:val="center"/>
        <w:rPr>
          <w:rFonts w:ascii="Arial" w:hAnsi="Arial" w:cs="Arial"/>
          <w:b/>
          <w:color w:val="FF0000"/>
        </w:rPr>
      </w:pPr>
      <w:r w:rsidRPr="0033070C">
        <w:rPr>
          <w:rFonts w:ascii="Arial" w:hAnsi="Arial" w:cs="Arial"/>
          <w:b/>
        </w:rPr>
        <w:t xml:space="preserve">CONTROLE DIÁRIO DE TEMPERATURA/UMIDADE – AMBIENTE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773"/>
        <w:gridCol w:w="2881"/>
        <w:gridCol w:w="3418"/>
      </w:tblGrid>
      <w:tr w:rsidR="00271BED" w:rsidTr="006C6E94">
        <w:tc>
          <w:tcPr>
            <w:tcW w:w="2773" w:type="dxa"/>
          </w:tcPr>
          <w:p w:rsidR="00271BED" w:rsidRPr="000F4523" w:rsidRDefault="00271BED" w:rsidP="00D3717A">
            <w:pPr>
              <w:jc w:val="center"/>
              <w:rPr>
                <w:rFonts w:ascii="Arial" w:hAnsi="Arial" w:cs="Arial"/>
              </w:rPr>
            </w:pPr>
            <w:r w:rsidRPr="000F4523">
              <w:rPr>
                <w:rFonts w:ascii="Arial" w:hAnsi="Arial" w:cs="Arial"/>
              </w:rPr>
              <w:t>Estado</w:t>
            </w:r>
          </w:p>
        </w:tc>
        <w:tc>
          <w:tcPr>
            <w:tcW w:w="2881" w:type="dxa"/>
          </w:tcPr>
          <w:p w:rsidR="00271BED" w:rsidRPr="000F4523" w:rsidRDefault="00271BED" w:rsidP="00D3717A">
            <w:pPr>
              <w:jc w:val="center"/>
              <w:rPr>
                <w:rFonts w:ascii="Arial" w:hAnsi="Arial" w:cs="Arial"/>
              </w:rPr>
            </w:pPr>
            <w:r w:rsidRPr="000F4523">
              <w:rPr>
                <w:rFonts w:ascii="Arial" w:hAnsi="Arial" w:cs="Arial"/>
              </w:rPr>
              <w:t>Município</w:t>
            </w:r>
          </w:p>
        </w:tc>
        <w:tc>
          <w:tcPr>
            <w:tcW w:w="3418" w:type="dxa"/>
          </w:tcPr>
          <w:p w:rsidR="00271BED" w:rsidRPr="000F4523" w:rsidRDefault="00271BED" w:rsidP="00D3717A">
            <w:pPr>
              <w:jc w:val="center"/>
              <w:rPr>
                <w:rFonts w:ascii="Arial" w:hAnsi="Arial" w:cs="Arial"/>
              </w:rPr>
            </w:pPr>
            <w:r w:rsidRPr="000F4523">
              <w:rPr>
                <w:rFonts w:ascii="Arial" w:hAnsi="Arial" w:cs="Arial"/>
              </w:rPr>
              <w:t>UBS/ESF</w:t>
            </w:r>
          </w:p>
        </w:tc>
      </w:tr>
      <w:tr w:rsidR="00271BED" w:rsidTr="006C6E94">
        <w:tc>
          <w:tcPr>
            <w:tcW w:w="2773" w:type="dxa"/>
          </w:tcPr>
          <w:p w:rsidR="00271BED" w:rsidRPr="000F4523" w:rsidRDefault="00271BED" w:rsidP="00D3717A">
            <w:pPr>
              <w:jc w:val="center"/>
              <w:rPr>
                <w:rFonts w:ascii="Arial" w:hAnsi="Arial" w:cs="Arial"/>
              </w:rPr>
            </w:pPr>
            <w:r w:rsidRPr="000F4523">
              <w:rPr>
                <w:rFonts w:ascii="Arial" w:hAnsi="Arial" w:cs="Arial"/>
              </w:rPr>
              <w:t>Santa Catarina</w:t>
            </w:r>
          </w:p>
        </w:tc>
        <w:tc>
          <w:tcPr>
            <w:tcW w:w="2881" w:type="dxa"/>
          </w:tcPr>
          <w:p w:rsidR="00271BED" w:rsidRPr="000F4523" w:rsidRDefault="00271BED" w:rsidP="00D3717A">
            <w:pPr>
              <w:jc w:val="center"/>
              <w:rPr>
                <w:rFonts w:ascii="Arial" w:hAnsi="Arial" w:cs="Arial"/>
              </w:rPr>
            </w:pPr>
            <w:r w:rsidRPr="000F4523">
              <w:rPr>
                <w:rFonts w:ascii="Arial" w:hAnsi="Arial" w:cs="Arial"/>
              </w:rPr>
              <w:t>Apiúna</w:t>
            </w:r>
          </w:p>
        </w:tc>
        <w:tc>
          <w:tcPr>
            <w:tcW w:w="3418" w:type="dxa"/>
          </w:tcPr>
          <w:p w:rsidR="00271BED" w:rsidRPr="000F4523" w:rsidRDefault="00271BED" w:rsidP="00D371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Nome/localidade da UBS</w:t>
            </w:r>
          </w:p>
        </w:tc>
      </w:tr>
      <w:tr w:rsidR="00271BED" w:rsidRPr="000F4523" w:rsidTr="006C6E94">
        <w:tc>
          <w:tcPr>
            <w:tcW w:w="2773" w:type="dxa"/>
          </w:tcPr>
          <w:p w:rsidR="00271BED" w:rsidRPr="000F4523" w:rsidRDefault="00271BED" w:rsidP="00D3717A">
            <w:pPr>
              <w:jc w:val="both"/>
              <w:rPr>
                <w:rFonts w:ascii="Arial" w:hAnsi="Arial" w:cs="Arial"/>
              </w:rPr>
            </w:pPr>
            <w:r w:rsidRPr="000F4523">
              <w:rPr>
                <w:rFonts w:ascii="Arial" w:hAnsi="Arial" w:cs="Arial"/>
              </w:rPr>
              <w:t>Ano:</w:t>
            </w:r>
          </w:p>
        </w:tc>
        <w:tc>
          <w:tcPr>
            <w:tcW w:w="2881" w:type="dxa"/>
          </w:tcPr>
          <w:p w:rsidR="00271BED" w:rsidRPr="000F4523" w:rsidRDefault="00271BED" w:rsidP="00D3717A">
            <w:pPr>
              <w:jc w:val="both"/>
              <w:rPr>
                <w:rFonts w:ascii="Arial" w:hAnsi="Arial" w:cs="Arial"/>
              </w:rPr>
            </w:pPr>
            <w:r w:rsidRPr="000F4523">
              <w:rPr>
                <w:rFonts w:ascii="Arial" w:hAnsi="Arial" w:cs="Arial"/>
              </w:rPr>
              <w:t>Mês:</w:t>
            </w:r>
          </w:p>
        </w:tc>
        <w:tc>
          <w:tcPr>
            <w:tcW w:w="3418" w:type="dxa"/>
          </w:tcPr>
          <w:p w:rsidR="00271BED" w:rsidRPr="000F4523" w:rsidRDefault="00271BED" w:rsidP="00D3717A">
            <w:pPr>
              <w:jc w:val="both"/>
              <w:rPr>
                <w:rFonts w:ascii="Arial" w:hAnsi="Arial" w:cs="Arial"/>
              </w:rPr>
            </w:pPr>
            <w:r w:rsidRPr="000F4523">
              <w:rPr>
                <w:rFonts w:ascii="Arial" w:hAnsi="Arial" w:cs="Arial"/>
              </w:rPr>
              <w:t>Local: Farmácia</w:t>
            </w:r>
          </w:p>
        </w:tc>
      </w:tr>
    </w:tbl>
    <w:p w:rsidR="00271BED" w:rsidRDefault="00271BED" w:rsidP="00271BED">
      <w:pPr>
        <w:jc w:val="both"/>
        <w:rPr>
          <w:rFonts w:ascii="Arial" w:hAnsi="Arial" w:cs="Arial"/>
          <w:color w:val="FF000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439"/>
        <w:gridCol w:w="572"/>
        <w:gridCol w:w="483"/>
        <w:gridCol w:w="442"/>
        <w:gridCol w:w="858"/>
        <w:gridCol w:w="783"/>
        <w:gridCol w:w="1003"/>
        <w:gridCol w:w="572"/>
        <w:gridCol w:w="483"/>
        <w:gridCol w:w="442"/>
        <w:gridCol w:w="858"/>
        <w:gridCol w:w="783"/>
        <w:gridCol w:w="1460"/>
      </w:tblGrid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  <w:gridSpan w:val="6"/>
          </w:tcPr>
          <w:p w:rsidR="00271BED" w:rsidRPr="00184E9B" w:rsidRDefault="00271BED" w:rsidP="00D3717A">
            <w:pPr>
              <w:jc w:val="center"/>
              <w:rPr>
                <w:rFonts w:ascii="Arial" w:hAnsi="Arial" w:cs="Arial"/>
              </w:rPr>
            </w:pPr>
            <w:r w:rsidRPr="00184E9B">
              <w:rPr>
                <w:rFonts w:ascii="Arial" w:hAnsi="Arial" w:cs="Arial"/>
              </w:rPr>
              <w:t>MANHÃ</w:t>
            </w:r>
          </w:p>
        </w:tc>
        <w:tc>
          <w:tcPr>
            <w:tcW w:w="4599" w:type="dxa"/>
            <w:gridSpan w:val="6"/>
          </w:tcPr>
          <w:p w:rsidR="00271BED" w:rsidRPr="00184E9B" w:rsidRDefault="00271BED" w:rsidP="00D3717A">
            <w:pPr>
              <w:jc w:val="center"/>
              <w:rPr>
                <w:rFonts w:ascii="Arial" w:hAnsi="Arial" w:cs="Arial"/>
              </w:rPr>
            </w:pPr>
            <w:r w:rsidRPr="00184E9B">
              <w:rPr>
                <w:rFonts w:ascii="Arial" w:hAnsi="Arial" w:cs="Arial"/>
              </w:rPr>
              <w:t>TARDE</w:t>
            </w:r>
          </w:p>
        </w:tc>
      </w:tr>
      <w:tr w:rsidR="00271BED" w:rsidRPr="00184E9B" w:rsidTr="006C6E94">
        <w:tc>
          <w:tcPr>
            <w:tcW w:w="332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DIA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HORA</w:t>
            </w: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MAX</w:t>
            </w: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MIN</w:t>
            </w: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ATUAL MOMENTO</w:t>
            </w: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UMIDADE</w:t>
            </w: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ASSINATURA LEGIVEL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HORA</w:t>
            </w: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MAX</w:t>
            </w: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MIN</w:t>
            </w: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ATUAL MOMENTO</w:t>
            </w: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UMIDADE</w:t>
            </w: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37630">
              <w:rPr>
                <w:rFonts w:ascii="Arial" w:hAnsi="Arial" w:cs="Arial"/>
                <w:b/>
                <w:sz w:val="12"/>
                <w:szCs w:val="12"/>
              </w:rPr>
              <w:t>ASSINATURA LEGIVEL</w:t>
            </w: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71BED" w:rsidRPr="00184E9B" w:rsidTr="006C6E94">
        <w:tc>
          <w:tcPr>
            <w:tcW w:w="332" w:type="dxa"/>
          </w:tcPr>
          <w:p w:rsidR="00271BED" w:rsidRPr="00184E9B" w:rsidRDefault="00271BED" w:rsidP="00D37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E9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58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83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61" w:type="dxa"/>
          </w:tcPr>
          <w:p w:rsidR="00271BED" w:rsidRPr="00537630" w:rsidRDefault="00271BED" w:rsidP="00D3717A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271BED" w:rsidRDefault="00271BED" w:rsidP="00537630">
      <w:pPr>
        <w:jc w:val="both"/>
        <w:rPr>
          <w:rFonts w:ascii="Arial" w:hAnsi="Arial" w:cs="Arial"/>
          <w:color w:val="FF0000"/>
        </w:rPr>
      </w:pPr>
    </w:p>
    <w:p w:rsidR="00F241EC" w:rsidRDefault="00F241EC" w:rsidP="00537630">
      <w:pPr>
        <w:jc w:val="both"/>
        <w:rPr>
          <w:rFonts w:ascii="Arial" w:hAnsi="Arial" w:cs="Arial"/>
          <w:color w:val="FF0000"/>
        </w:rPr>
      </w:pPr>
    </w:p>
    <w:p w:rsidR="00F241EC" w:rsidRPr="00F241EC" w:rsidRDefault="00D12124" w:rsidP="00F241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V</w:t>
      </w:r>
    </w:p>
    <w:p w:rsidR="00F241EC" w:rsidRDefault="00704492" w:rsidP="0033070C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NOTA DE REQUISIÇÃO/TRANSFERÊNCIA</w:t>
      </w:r>
      <w:r w:rsidR="00F241EC" w:rsidRPr="00F241EC">
        <w:rPr>
          <w:rFonts w:ascii="Arial" w:hAnsi="Arial" w:cs="Arial"/>
          <w:b/>
        </w:rPr>
        <w:t xml:space="preserve"> DE MEDICAMENTOS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3402"/>
        <w:gridCol w:w="1276"/>
        <w:gridCol w:w="992"/>
        <w:gridCol w:w="1417"/>
      </w:tblGrid>
      <w:tr w:rsidR="00CC2D10" w:rsidTr="006C6E94">
        <w:tc>
          <w:tcPr>
            <w:tcW w:w="1985" w:type="dxa"/>
            <w:gridSpan w:val="2"/>
          </w:tcPr>
          <w:p w:rsidR="00CC2D10" w:rsidRPr="00CC2D10" w:rsidRDefault="00CC2D10" w:rsidP="00F241EC">
            <w:pPr>
              <w:jc w:val="both"/>
              <w:rPr>
                <w:rFonts w:ascii="Arial" w:hAnsi="Arial" w:cs="Arial"/>
              </w:rPr>
            </w:pPr>
            <w:r w:rsidRPr="00CC2D10">
              <w:rPr>
                <w:rFonts w:ascii="Arial" w:hAnsi="Arial" w:cs="Arial"/>
              </w:rPr>
              <w:t>UBS/ESF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087" w:type="dxa"/>
            <w:gridSpan w:val="4"/>
          </w:tcPr>
          <w:p w:rsidR="00CC2D10" w:rsidRDefault="00CC2D10" w:rsidP="00F241E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Nome/localidade da UBS</w:t>
            </w:r>
          </w:p>
        </w:tc>
      </w:tr>
      <w:tr w:rsidR="00CC2D10" w:rsidTr="006C6E94">
        <w:tc>
          <w:tcPr>
            <w:tcW w:w="993" w:type="dxa"/>
          </w:tcPr>
          <w:p w:rsidR="00CC2D10" w:rsidRDefault="00CC2D10" w:rsidP="00F241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MÊS:</w:t>
            </w:r>
          </w:p>
        </w:tc>
        <w:tc>
          <w:tcPr>
            <w:tcW w:w="4394" w:type="dxa"/>
            <w:gridSpan w:val="2"/>
          </w:tcPr>
          <w:p w:rsidR="00CC2D10" w:rsidRDefault="00CC2D10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:rsidR="00CC2D10" w:rsidRDefault="00CC2D10" w:rsidP="00F241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ANO:</w:t>
            </w:r>
          </w:p>
        </w:tc>
        <w:tc>
          <w:tcPr>
            <w:tcW w:w="1417" w:type="dxa"/>
          </w:tcPr>
          <w:p w:rsidR="00CC2D10" w:rsidRDefault="00CC2D10" w:rsidP="00F241EC">
            <w:pPr>
              <w:jc w:val="both"/>
              <w:rPr>
                <w:rFonts w:ascii="Arial" w:hAnsi="Arial" w:cs="Arial"/>
              </w:rPr>
            </w:pPr>
          </w:p>
        </w:tc>
      </w:tr>
      <w:tr w:rsidR="00D37D1A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Medicamento</w:t>
            </w:r>
          </w:p>
        </w:tc>
        <w:tc>
          <w:tcPr>
            <w:tcW w:w="1276" w:type="dxa"/>
          </w:tcPr>
          <w:p w:rsidR="009E6DFB" w:rsidRDefault="00D37D1A" w:rsidP="00D37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Qntd. S</w:t>
            </w:r>
            <w:r w:rsidR="009E6DFB">
              <w:rPr>
                <w:rFonts w:ascii="Arial" w:hAnsi="Arial" w:cs="Arial"/>
              </w:rPr>
              <w:t>olicitada</w:t>
            </w:r>
          </w:p>
        </w:tc>
        <w:tc>
          <w:tcPr>
            <w:tcW w:w="992" w:type="dxa"/>
          </w:tcPr>
          <w:p w:rsidR="009E6DFB" w:rsidRDefault="009E6DFB" w:rsidP="00D37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Lote</w:t>
            </w:r>
          </w:p>
        </w:tc>
        <w:tc>
          <w:tcPr>
            <w:tcW w:w="1417" w:type="dxa"/>
          </w:tcPr>
          <w:p w:rsidR="009E6DFB" w:rsidRDefault="009E6DFB" w:rsidP="00D37D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Qntd. Recebida</w:t>
            </w: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  <w:tr w:rsidR="009E6DFB" w:rsidTr="006C6E94">
        <w:tc>
          <w:tcPr>
            <w:tcW w:w="5387" w:type="dxa"/>
            <w:gridSpan w:val="3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E6DFB" w:rsidRDefault="009E6DFB" w:rsidP="00F241E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E6DFB" w:rsidRDefault="009E6DFB" w:rsidP="00CB433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41EC" w:rsidRDefault="00F241EC" w:rsidP="00F241EC">
      <w:pPr>
        <w:jc w:val="both"/>
        <w:rPr>
          <w:rFonts w:ascii="Arial" w:hAnsi="Arial" w:cs="Arial"/>
          <w:b/>
        </w:rPr>
      </w:pPr>
    </w:p>
    <w:p w:rsidR="00047C9E" w:rsidRDefault="00047C9E" w:rsidP="00F241EC">
      <w:pPr>
        <w:jc w:val="both"/>
        <w:rPr>
          <w:rFonts w:ascii="Arial" w:hAnsi="Arial" w:cs="Arial"/>
          <w:b/>
        </w:rPr>
      </w:pPr>
    </w:p>
    <w:p w:rsidR="00047C9E" w:rsidRPr="00047C9E" w:rsidRDefault="00047C9E" w:rsidP="00F241EC">
      <w:pPr>
        <w:jc w:val="both"/>
        <w:rPr>
          <w:rFonts w:ascii="Arial" w:hAnsi="Arial" w:cs="Arial"/>
        </w:rPr>
      </w:pPr>
      <w:r w:rsidRPr="00047C9E">
        <w:rPr>
          <w:rFonts w:ascii="Arial" w:hAnsi="Arial" w:cs="Arial"/>
        </w:rPr>
        <w:t>___________________________________</w:t>
      </w:r>
    </w:p>
    <w:p w:rsidR="00047C9E" w:rsidRDefault="00047C9E" w:rsidP="00F241EC">
      <w:pPr>
        <w:jc w:val="both"/>
        <w:rPr>
          <w:rFonts w:ascii="Arial" w:hAnsi="Arial" w:cs="Arial"/>
        </w:rPr>
      </w:pPr>
      <w:r w:rsidRPr="00047C9E">
        <w:rPr>
          <w:rFonts w:ascii="Arial" w:hAnsi="Arial" w:cs="Arial"/>
        </w:rPr>
        <w:t>Assinatura e Carimbo do Responsável</w:t>
      </w:r>
    </w:p>
    <w:sectPr w:rsidR="00047C9E" w:rsidSect="00D15BA9">
      <w:headerReference w:type="default" r:id="rId21"/>
      <w:footerReference w:type="default" r:id="rId2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067" w:rsidRDefault="005F0067">
      <w:r>
        <w:separator/>
      </w:r>
    </w:p>
  </w:endnote>
  <w:endnote w:type="continuationSeparator" w:id="0">
    <w:p w:rsidR="005F0067" w:rsidRDefault="005F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53D" w:rsidRDefault="00C8653D" w:rsidP="006E07A0">
    <w:pPr>
      <w:pStyle w:val="Rodap"/>
      <w:jc w:val="center"/>
    </w:pPr>
    <w:r>
      <w:t>________________________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</w:t>
    </w:r>
  </w:p>
  <w:p w:rsidR="00C8653D" w:rsidRDefault="00C8653D" w:rsidP="006E07A0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Rua Quintino Bocaiuva, 204, Centro – Apiúna – SC. CNPJ: 79.373.767/0001-16 </w:t>
    </w:r>
  </w:p>
  <w:p w:rsidR="00C8653D" w:rsidRPr="00FD2668" w:rsidRDefault="00C8653D" w:rsidP="006E07A0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e-mail: </w:t>
    </w:r>
    <w:hyperlink r:id="rId1" w:history="1">
      <w:r w:rsidRPr="0026528C">
        <w:rPr>
          <w:rStyle w:val="Hyperlink"/>
          <w:rFonts w:ascii="Arial" w:hAnsi="Arial" w:cs="Arial"/>
        </w:rPr>
        <w:t>controleinterno@apiuna.sc.gov.br</w:t>
      </w:r>
    </w:hyperlink>
    <w:r w:rsidRPr="00C05E7B">
      <w:rPr>
        <w:rStyle w:val="Hyperlink"/>
        <w:rFonts w:ascii="Arial" w:hAnsi="Arial" w:cs="Arial"/>
      </w:rPr>
      <w:t xml:space="preserve"> Fone: </w:t>
    </w:r>
    <w:r w:rsidRPr="00FD2668">
      <w:rPr>
        <w:rFonts w:ascii="Arial" w:hAnsi="Arial" w:cs="Arial"/>
      </w:rPr>
      <w:t xml:space="preserve">(47) 3353 </w:t>
    </w:r>
    <w:r w:rsidRPr="00A857CB">
      <w:rPr>
        <w:rFonts w:ascii="Arial" w:hAnsi="Arial" w:cs="Arial"/>
      </w:rPr>
      <w:t>2012</w:t>
    </w:r>
  </w:p>
  <w:p w:rsidR="00C8653D" w:rsidRDefault="00C865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53D" w:rsidRDefault="00C8653D" w:rsidP="00D15BA9">
    <w:pPr>
      <w:pStyle w:val="Rodap"/>
      <w:jc w:val="center"/>
    </w:pPr>
    <w:r>
      <w:t>________________________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</w:t>
    </w:r>
  </w:p>
  <w:p w:rsidR="00C8653D" w:rsidRDefault="00C8653D" w:rsidP="00D15BA9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Rua Quintino Bocaiuva, 204, Centro – Apiúna – SC. CNPJ: 79.373.767/0001-16 </w:t>
    </w:r>
  </w:p>
  <w:p w:rsidR="00C8653D" w:rsidRPr="00FD2668" w:rsidRDefault="00C8653D" w:rsidP="00D15BA9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e-mail: </w:t>
    </w:r>
    <w:hyperlink r:id="rId1" w:history="1">
      <w:r w:rsidRPr="0026528C">
        <w:rPr>
          <w:rStyle w:val="Hyperlink"/>
          <w:rFonts w:ascii="Arial" w:hAnsi="Arial" w:cs="Arial"/>
        </w:rPr>
        <w:t>controleinterno@apiuna.sc.gov.br</w:t>
      </w:r>
    </w:hyperlink>
    <w:r w:rsidRPr="006C6E94">
      <w:rPr>
        <w:rStyle w:val="Hyperlink"/>
        <w:rFonts w:ascii="Arial" w:hAnsi="Arial" w:cs="Arial"/>
        <w:color w:val="auto"/>
        <w:u w:val="none"/>
      </w:rPr>
      <w:t xml:space="preserve"> Fone: </w:t>
    </w:r>
    <w:r w:rsidRPr="00FD2668">
      <w:rPr>
        <w:rFonts w:ascii="Arial" w:hAnsi="Arial" w:cs="Arial"/>
      </w:rPr>
      <w:t xml:space="preserve">(47) 3353 </w:t>
    </w:r>
    <w:r w:rsidRPr="00A857CB">
      <w:rPr>
        <w:rFonts w:ascii="Arial" w:hAnsi="Arial" w:cs="Arial"/>
      </w:rPr>
      <w:t>2012</w:t>
    </w:r>
  </w:p>
  <w:p w:rsidR="00C8653D" w:rsidRDefault="00C865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067" w:rsidRDefault="005F0067">
      <w:r>
        <w:separator/>
      </w:r>
    </w:p>
  </w:footnote>
  <w:footnote w:type="continuationSeparator" w:id="0">
    <w:p w:rsidR="005F0067" w:rsidRDefault="005F0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53D" w:rsidRPr="00DD6575" w:rsidRDefault="00C8653D" w:rsidP="006E07A0">
    <w:pPr>
      <w:pStyle w:val="Ttulo1"/>
      <w:tabs>
        <w:tab w:val="left" w:pos="1785"/>
        <w:tab w:val="center" w:pos="4252"/>
      </w:tabs>
      <w:ind w:left="0"/>
      <w:jc w:val="left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5F006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65pt;margin-top:-14pt;width:59.2pt;height:73.15pt;z-index:-251656704;mso-wrap-edited:f;mso-position-horizontal-relative:text;mso-position-vertical-relative:text" wrapcoords="-273 0 -273 21380 21600 21380 21600 0 -273 0" o:allowincell="f" filled="t" fillcolor="#030">
          <v:imagedata r:id="rId1" o:title=""/>
          <w10:wrap type="tight" side="right" anchorx="page"/>
        </v:shape>
        <o:OLEObject Type="Embed" ProgID="CorelPhotoPaint.Image.7" ShapeID="_x0000_s2050" DrawAspect="Content" ObjectID="_1601891822" r:id="rId2"/>
      </w:pict>
    </w:r>
    <w:r w:rsidRPr="00DD6575">
      <w:rPr>
        <w:sz w:val="28"/>
        <w:szCs w:val="28"/>
      </w:rPr>
      <w:t>ESTADO DE SANTA CATARINA</w:t>
    </w:r>
  </w:p>
  <w:p w:rsidR="00C8653D" w:rsidRDefault="00C8653D" w:rsidP="006E07A0">
    <w:pPr>
      <w:pStyle w:val="Ttulo1"/>
      <w:ind w:left="0"/>
      <w:jc w:val="center"/>
    </w:pPr>
    <w:r>
      <w:t>MUNICÍPIO DE APIÚNA</w:t>
    </w:r>
  </w:p>
  <w:p w:rsidR="00C8653D" w:rsidRPr="000212C5" w:rsidRDefault="00C8653D" w:rsidP="006E07A0">
    <w:pPr>
      <w:pStyle w:val="Ttulo4"/>
      <w:spacing w:line="100" w:lineRule="atLeast"/>
      <w:jc w:val="center"/>
      <w:rPr>
        <w:color w:val="auto"/>
        <w:sz w:val="28"/>
      </w:rPr>
    </w:pPr>
    <w:r w:rsidRPr="000212C5">
      <w:rPr>
        <w:color w:val="auto"/>
        <w:sz w:val="18"/>
      </w:rPr>
      <w:t>CNPJ  79 373 767 / 0001 - 16</w:t>
    </w:r>
  </w:p>
  <w:p w:rsidR="00C8653D" w:rsidRDefault="00C8653D" w:rsidP="006E07A0">
    <w:pPr>
      <w:pStyle w:val="Cabealho"/>
      <w:jc w:val="center"/>
      <w:rPr>
        <w:rFonts w:ascii="Arial" w:hAnsi="Arial" w:cs="Arial"/>
        <w:b/>
        <w:sz w:val="18"/>
        <w:szCs w:val="18"/>
      </w:rPr>
    </w:pPr>
    <w:r w:rsidRPr="00DD6575">
      <w:rPr>
        <w:rFonts w:ascii="Arial" w:hAnsi="Arial" w:cs="Arial"/>
        <w:b/>
        <w:sz w:val="18"/>
        <w:szCs w:val="18"/>
      </w:rPr>
      <w:t>Controladoria Interna</w:t>
    </w:r>
  </w:p>
  <w:p w:rsidR="00C8653D" w:rsidRPr="00DD6575" w:rsidRDefault="00C8653D" w:rsidP="006E07A0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____________________________________________________________________________________</w:t>
    </w:r>
  </w:p>
  <w:p w:rsidR="00C8653D" w:rsidRDefault="00C8653D" w:rsidP="006E07A0">
    <w:pPr>
      <w:pStyle w:val="Ttulo2"/>
      <w:ind w:left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53D" w:rsidRPr="00DD6575" w:rsidRDefault="00C8653D" w:rsidP="00D3717A">
    <w:pPr>
      <w:pStyle w:val="Ttulo1"/>
      <w:tabs>
        <w:tab w:val="left" w:pos="1785"/>
        <w:tab w:val="center" w:pos="4252"/>
      </w:tabs>
      <w:ind w:left="0"/>
      <w:jc w:val="left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5F006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65pt;margin-top:-14pt;width:59.2pt;height:73.15pt;z-index:-251658752;mso-wrap-edited:f;mso-position-horizontal-relative:text;mso-position-vertical-relative:text" wrapcoords="-273 0 -273 21380 21600 21380 21600 0 -273 0" o:allowincell="f" filled="t" fillcolor="#030">
          <v:imagedata r:id="rId1" o:title=""/>
          <w10:wrap type="tight" side="right" anchorx="page"/>
        </v:shape>
        <o:OLEObject Type="Embed" ProgID="CorelPhotoPaint.Image.7" ShapeID="_x0000_s2049" DrawAspect="Content" ObjectID="_1601891823" r:id="rId2"/>
      </w:pict>
    </w:r>
    <w:r w:rsidRPr="00DD6575">
      <w:rPr>
        <w:sz w:val="28"/>
        <w:szCs w:val="28"/>
      </w:rPr>
      <w:t>ESTADO DE SANTA CATARINA</w:t>
    </w:r>
  </w:p>
  <w:p w:rsidR="00C8653D" w:rsidRDefault="00C8653D" w:rsidP="00D3717A">
    <w:pPr>
      <w:pStyle w:val="Ttulo1"/>
      <w:ind w:left="0"/>
      <w:jc w:val="center"/>
    </w:pPr>
    <w:r>
      <w:t>MUNICÍPIO DE APIÚNA</w:t>
    </w:r>
  </w:p>
  <w:p w:rsidR="00C8653D" w:rsidRPr="000212C5" w:rsidRDefault="00C8653D" w:rsidP="00D3717A">
    <w:pPr>
      <w:pStyle w:val="Ttulo4"/>
      <w:spacing w:line="100" w:lineRule="atLeast"/>
      <w:jc w:val="center"/>
      <w:rPr>
        <w:color w:val="auto"/>
        <w:sz w:val="28"/>
      </w:rPr>
    </w:pPr>
    <w:r w:rsidRPr="000212C5">
      <w:rPr>
        <w:color w:val="auto"/>
        <w:sz w:val="18"/>
      </w:rPr>
      <w:t>CNPJ  79 373 767 / 0001 - 16</w:t>
    </w:r>
  </w:p>
  <w:p w:rsidR="00C8653D" w:rsidRDefault="00C8653D" w:rsidP="00D3717A">
    <w:pPr>
      <w:pStyle w:val="Cabealho"/>
      <w:jc w:val="center"/>
      <w:rPr>
        <w:rFonts w:ascii="Arial" w:hAnsi="Arial" w:cs="Arial"/>
        <w:b/>
        <w:sz w:val="18"/>
        <w:szCs w:val="18"/>
      </w:rPr>
    </w:pPr>
    <w:r w:rsidRPr="00DD6575">
      <w:rPr>
        <w:rFonts w:ascii="Arial" w:hAnsi="Arial" w:cs="Arial"/>
        <w:b/>
        <w:sz w:val="18"/>
        <w:szCs w:val="18"/>
      </w:rPr>
      <w:t>Controladoria Interna</w:t>
    </w:r>
  </w:p>
  <w:p w:rsidR="00C8653D" w:rsidRPr="00DD6575" w:rsidRDefault="00C8653D" w:rsidP="00D3717A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__________________________________________________________________________________________</w:t>
    </w:r>
  </w:p>
  <w:p w:rsidR="00C8653D" w:rsidRDefault="00C8653D" w:rsidP="00D3717A">
    <w:pPr>
      <w:pStyle w:val="Ttulo2"/>
      <w:ind w:left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C5437"/>
    <w:multiLevelType w:val="hybridMultilevel"/>
    <w:tmpl w:val="F810309E"/>
    <w:lvl w:ilvl="0" w:tplc="FC38B5A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76F52"/>
    <w:multiLevelType w:val="hybridMultilevel"/>
    <w:tmpl w:val="DCBA4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66F47"/>
    <w:multiLevelType w:val="hybridMultilevel"/>
    <w:tmpl w:val="718C89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84FF6"/>
    <w:multiLevelType w:val="hybridMultilevel"/>
    <w:tmpl w:val="02364F52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B2"/>
    <w:rsid w:val="000406B9"/>
    <w:rsid w:val="00043C80"/>
    <w:rsid w:val="00047C9E"/>
    <w:rsid w:val="00050672"/>
    <w:rsid w:val="00060250"/>
    <w:rsid w:val="00064FF0"/>
    <w:rsid w:val="0006505A"/>
    <w:rsid w:val="00066F78"/>
    <w:rsid w:val="000771BC"/>
    <w:rsid w:val="00081910"/>
    <w:rsid w:val="00091CB1"/>
    <w:rsid w:val="000970AB"/>
    <w:rsid w:val="000A0164"/>
    <w:rsid w:val="000A3107"/>
    <w:rsid w:val="000B134A"/>
    <w:rsid w:val="000C7531"/>
    <w:rsid w:val="000D3A0E"/>
    <w:rsid w:val="000D7BFA"/>
    <w:rsid w:val="000E0C3F"/>
    <w:rsid w:val="000F4523"/>
    <w:rsid w:val="00127E64"/>
    <w:rsid w:val="001772CA"/>
    <w:rsid w:val="00184E9B"/>
    <w:rsid w:val="001A0D6F"/>
    <w:rsid w:val="001A5795"/>
    <w:rsid w:val="001B3954"/>
    <w:rsid w:val="001D14DB"/>
    <w:rsid w:val="001D5205"/>
    <w:rsid w:val="00212B06"/>
    <w:rsid w:val="00220EC8"/>
    <w:rsid w:val="00266A0F"/>
    <w:rsid w:val="00271BED"/>
    <w:rsid w:val="002855DC"/>
    <w:rsid w:val="00291704"/>
    <w:rsid w:val="002D4354"/>
    <w:rsid w:val="002E645B"/>
    <w:rsid w:val="002F0BA4"/>
    <w:rsid w:val="002F3BF3"/>
    <w:rsid w:val="00304E87"/>
    <w:rsid w:val="00305A90"/>
    <w:rsid w:val="003226CB"/>
    <w:rsid w:val="0033070C"/>
    <w:rsid w:val="00365FEE"/>
    <w:rsid w:val="00366101"/>
    <w:rsid w:val="0036671E"/>
    <w:rsid w:val="00370A47"/>
    <w:rsid w:val="003959E3"/>
    <w:rsid w:val="003A5CA6"/>
    <w:rsid w:val="003A68E4"/>
    <w:rsid w:val="003D3D7A"/>
    <w:rsid w:val="003D6675"/>
    <w:rsid w:val="003F557A"/>
    <w:rsid w:val="004223E0"/>
    <w:rsid w:val="004344B2"/>
    <w:rsid w:val="00451506"/>
    <w:rsid w:val="0048658C"/>
    <w:rsid w:val="004A62DC"/>
    <w:rsid w:val="004C1E00"/>
    <w:rsid w:val="004D1CBF"/>
    <w:rsid w:val="00503A2B"/>
    <w:rsid w:val="0052368A"/>
    <w:rsid w:val="00537630"/>
    <w:rsid w:val="005379F6"/>
    <w:rsid w:val="00540A42"/>
    <w:rsid w:val="00543D55"/>
    <w:rsid w:val="00552C85"/>
    <w:rsid w:val="00556756"/>
    <w:rsid w:val="0057357A"/>
    <w:rsid w:val="005905B2"/>
    <w:rsid w:val="005C6C81"/>
    <w:rsid w:val="005E3DA2"/>
    <w:rsid w:val="005E79A4"/>
    <w:rsid w:val="005F0067"/>
    <w:rsid w:val="005F2C8E"/>
    <w:rsid w:val="005F6DAD"/>
    <w:rsid w:val="00635DFC"/>
    <w:rsid w:val="00636824"/>
    <w:rsid w:val="0063792F"/>
    <w:rsid w:val="006635D4"/>
    <w:rsid w:val="00677A90"/>
    <w:rsid w:val="00687B7C"/>
    <w:rsid w:val="006C6E94"/>
    <w:rsid w:val="006D47C7"/>
    <w:rsid w:val="006E07A0"/>
    <w:rsid w:val="006E336C"/>
    <w:rsid w:val="00704492"/>
    <w:rsid w:val="0073366E"/>
    <w:rsid w:val="0074187E"/>
    <w:rsid w:val="00754073"/>
    <w:rsid w:val="00757922"/>
    <w:rsid w:val="007814CF"/>
    <w:rsid w:val="00782232"/>
    <w:rsid w:val="007841E7"/>
    <w:rsid w:val="007B0FDE"/>
    <w:rsid w:val="007B36AE"/>
    <w:rsid w:val="007C5B23"/>
    <w:rsid w:val="007D58B9"/>
    <w:rsid w:val="007D6871"/>
    <w:rsid w:val="007F5970"/>
    <w:rsid w:val="007F7D45"/>
    <w:rsid w:val="00841735"/>
    <w:rsid w:val="008522DE"/>
    <w:rsid w:val="00870FDF"/>
    <w:rsid w:val="00874D95"/>
    <w:rsid w:val="00881FC2"/>
    <w:rsid w:val="00885D53"/>
    <w:rsid w:val="0088669F"/>
    <w:rsid w:val="008873A6"/>
    <w:rsid w:val="00887470"/>
    <w:rsid w:val="00890F7F"/>
    <w:rsid w:val="008920B3"/>
    <w:rsid w:val="0089545B"/>
    <w:rsid w:val="008A2759"/>
    <w:rsid w:val="008A4BE7"/>
    <w:rsid w:val="008B2CC3"/>
    <w:rsid w:val="008B3B8C"/>
    <w:rsid w:val="008C6A9F"/>
    <w:rsid w:val="008D0469"/>
    <w:rsid w:val="008E51FB"/>
    <w:rsid w:val="008F4D92"/>
    <w:rsid w:val="0091486B"/>
    <w:rsid w:val="00915B23"/>
    <w:rsid w:val="00923BC8"/>
    <w:rsid w:val="0092546A"/>
    <w:rsid w:val="009361D1"/>
    <w:rsid w:val="0094525B"/>
    <w:rsid w:val="00946DDD"/>
    <w:rsid w:val="00965575"/>
    <w:rsid w:val="00965746"/>
    <w:rsid w:val="00987631"/>
    <w:rsid w:val="009B48A9"/>
    <w:rsid w:val="009B6475"/>
    <w:rsid w:val="009B7983"/>
    <w:rsid w:val="009C4240"/>
    <w:rsid w:val="009D21E5"/>
    <w:rsid w:val="009D4451"/>
    <w:rsid w:val="009D57C5"/>
    <w:rsid w:val="009D7BE8"/>
    <w:rsid w:val="009E6DFB"/>
    <w:rsid w:val="009F0D3C"/>
    <w:rsid w:val="009F3614"/>
    <w:rsid w:val="009F652A"/>
    <w:rsid w:val="00A00D73"/>
    <w:rsid w:val="00A034C6"/>
    <w:rsid w:val="00A06618"/>
    <w:rsid w:val="00A321C2"/>
    <w:rsid w:val="00A36DF7"/>
    <w:rsid w:val="00A37BD5"/>
    <w:rsid w:val="00A41632"/>
    <w:rsid w:val="00A43A3A"/>
    <w:rsid w:val="00A529D9"/>
    <w:rsid w:val="00A52A17"/>
    <w:rsid w:val="00A751BC"/>
    <w:rsid w:val="00A7649F"/>
    <w:rsid w:val="00AD5347"/>
    <w:rsid w:val="00AE1091"/>
    <w:rsid w:val="00AE6228"/>
    <w:rsid w:val="00B10FB3"/>
    <w:rsid w:val="00B16DF6"/>
    <w:rsid w:val="00B2690E"/>
    <w:rsid w:val="00B30B0E"/>
    <w:rsid w:val="00B33A19"/>
    <w:rsid w:val="00B403CB"/>
    <w:rsid w:val="00B533A4"/>
    <w:rsid w:val="00BB4893"/>
    <w:rsid w:val="00BD71E1"/>
    <w:rsid w:val="00BD768F"/>
    <w:rsid w:val="00BE16BD"/>
    <w:rsid w:val="00C025D5"/>
    <w:rsid w:val="00C17CC4"/>
    <w:rsid w:val="00C30ADE"/>
    <w:rsid w:val="00C3570A"/>
    <w:rsid w:val="00C550FF"/>
    <w:rsid w:val="00C64608"/>
    <w:rsid w:val="00C72723"/>
    <w:rsid w:val="00C8653D"/>
    <w:rsid w:val="00C94442"/>
    <w:rsid w:val="00C95CD9"/>
    <w:rsid w:val="00CA0474"/>
    <w:rsid w:val="00CB4339"/>
    <w:rsid w:val="00CC2D10"/>
    <w:rsid w:val="00CD61A1"/>
    <w:rsid w:val="00CD66CE"/>
    <w:rsid w:val="00CE1264"/>
    <w:rsid w:val="00CE27E3"/>
    <w:rsid w:val="00D12124"/>
    <w:rsid w:val="00D15BA9"/>
    <w:rsid w:val="00D3717A"/>
    <w:rsid w:val="00D37D1A"/>
    <w:rsid w:val="00D40E94"/>
    <w:rsid w:val="00D4784A"/>
    <w:rsid w:val="00D77E31"/>
    <w:rsid w:val="00D82E5B"/>
    <w:rsid w:val="00D87931"/>
    <w:rsid w:val="00DA7BB2"/>
    <w:rsid w:val="00DB3FBA"/>
    <w:rsid w:val="00DC3B8C"/>
    <w:rsid w:val="00DC53E9"/>
    <w:rsid w:val="00E14E64"/>
    <w:rsid w:val="00E32975"/>
    <w:rsid w:val="00E37274"/>
    <w:rsid w:val="00E45FE5"/>
    <w:rsid w:val="00E71E8B"/>
    <w:rsid w:val="00E83726"/>
    <w:rsid w:val="00E91E64"/>
    <w:rsid w:val="00EA3DBC"/>
    <w:rsid w:val="00EC0799"/>
    <w:rsid w:val="00EC16B5"/>
    <w:rsid w:val="00EE1628"/>
    <w:rsid w:val="00F073F5"/>
    <w:rsid w:val="00F15B1E"/>
    <w:rsid w:val="00F16986"/>
    <w:rsid w:val="00F241EC"/>
    <w:rsid w:val="00F267B7"/>
    <w:rsid w:val="00F40A1E"/>
    <w:rsid w:val="00F430BA"/>
    <w:rsid w:val="00F4735A"/>
    <w:rsid w:val="00F50714"/>
    <w:rsid w:val="00F55DD6"/>
    <w:rsid w:val="00F56253"/>
    <w:rsid w:val="00FA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05B2"/>
    <w:pPr>
      <w:keepNext/>
      <w:tabs>
        <w:tab w:val="left" w:pos="1134"/>
      </w:tabs>
      <w:ind w:left="284"/>
      <w:jc w:val="both"/>
      <w:outlineLvl w:val="0"/>
    </w:pPr>
    <w:rPr>
      <w:rFonts w:ascii="Arial" w:eastAsia="Arial Unicode MS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5905B2"/>
    <w:pPr>
      <w:keepNext/>
      <w:tabs>
        <w:tab w:val="left" w:pos="8789"/>
      </w:tabs>
      <w:ind w:left="340" w:right="49"/>
      <w:outlineLvl w:val="1"/>
    </w:pPr>
    <w:rPr>
      <w:rFonts w:ascii="Arial" w:eastAsia="Arial Unicode MS" w:hAnsi="Arial"/>
      <w:b/>
      <w:i/>
      <w:color w:val="008000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5905B2"/>
    <w:pPr>
      <w:keepNext/>
      <w:outlineLvl w:val="3"/>
    </w:pPr>
    <w:rPr>
      <w:rFonts w:ascii="Arial" w:eastAsia="Arial Unicode MS" w:hAnsi="Arial"/>
      <w:b/>
      <w:color w:val="008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5B2"/>
    <w:rPr>
      <w:rFonts w:ascii="Arial" w:eastAsia="Arial Unicode MS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905B2"/>
    <w:rPr>
      <w:rFonts w:ascii="Arial" w:eastAsia="Arial Unicode MS" w:hAnsi="Arial" w:cs="Times New Roman"/>
      <w:b/>
      <w:i/>
      <w:color w:val="008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905B2"/>
    <w:rPr>
      <w:rFonts w:ascii="Arial" w:eastAsia="Arial Unicode MS" w:hAnsi="Arial" w:cs="Times New Roman"/>
      <w:b/>
      <w:color w:val="008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905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05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05B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rsid w:val="008F4D9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7649F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1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1E7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27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275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F4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03A2B"/>
    <w:pPr>
      <w:ind w:firstLine="1080"/>
    </w:pPr>
  </w:style>
  <w:style w:type="character" w:customStyle="1" w:styleId="RecuodecorpodetextoChar">
    <w:name w:val="Recuo de corpo de texto Char"/>
    <w:basedOn w:val="Fontepargpadro"/>
    <w:link w:val="Recuodecorpodetexto"/>
    <w:rsid w:val="00503A2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05B2"/>
    <w:pPr>
      <w:keepNext/>
      <w:tabs>
        <w:tab w:val="left" w:pos="1134"/>
      </w:tabs>
      <w:ind w:left="284"/>
      <w:jc w:val="both"/>
      <w:outlineLvl w:val="0"/>
    </w:pPr>
    <w:rPr>
      <w:rFonts w:ascii="Arial" w:eastAsia="Arial Unicode MS" w:hAnsi="Arial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5905B2"/>
    <w:pPr>
      <w:keepNext/>
      <w:tabs>
        <w:tab w:val="left" w:pos="8789"/>
      </w:tabs>
      <w:ind w:left="340" w:right="49"/>
      <w:outlineLvl w:val="1"/>
    </w:pPr>
    <w:rPr>
      <w:rFonts w:ascii="Arial" w:eastAsia="Arial Unicode MS" w:hAnsi="Arial"/>
      <w:b/>
      <w:i/>
      <w:color w:val="008000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5905B2"/>
    <w:pPr>
      <w:keepNext/>
      <w:outlineLvl w:val="3"/>
    </w:pPr>
    <w:rPr>
      <w:rFonts w:ascii="Arial" w:eastAsia="Arial Unicode MS" w:hAnsi="Arial"/>
      <w:b/>
      <w:color w:val="008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5B2"/>
    <w:rPr>
      <w:rFonts w:ascii="Arial" w:eastAsia="Arial Unicode MS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905B2"/>
    <w:rPr>
      <w:rFonts w:ascii="Arial" w:eastAsia="Arial Unicode MS" w:hAnsi="Arial" w:cs="Times New Roman"/>
      <w:b/>
      <w:i/>
      <w:color w:val="00800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905B2"/>
    <w:rPr>
      <w:rFonts w:ascii="Arial" w:eastAsia="Arial Unicode MS" w:hAnsi="Arial" w:cs="Times New Roman"/>
      <w:b/>
      <w:color w:val="008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905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05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05B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rsid w:val="008F4D9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7649F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1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1E7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27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275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F4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03A2B"/>
    <w:pPr>
      <w:ind w:firstLine="1080"/>
    </w:pPr>
  </w:style>
  <w:style w:type="character" w:customStyle="1" w:styleId="RecuodecorpodetextoChar">
    <w:name w:val="Recuo de corpo de texto Char"/>
    <w:basedOn w:val="Fontepargpadro"/>
    <w:link w:val="Recuodecorpodetexto"/>
    <w:rsid w:val="00503A2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i.ubc.ca/" TargetMode="External"/><Relationship Id="rId18" Type="http://schemas.openxmlformats.org/officeDocument/2006/relationships/hyperlink" Target="https://www.medscape.co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australianprescriber.com/" TargetMode="External"/><Relationship Id="rId17" Type="http://schemas.openxmlformats.org/officeDocument/2006/relationships/hyperlink" Target="http://www.fda.go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nf.or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chrane.org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nhlbi.nih.gov/guidelines/index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onsultaremedios.com.br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ortalses.saude.sc.gov.br/index.php?option=com_content&amp;view=article&amp;id=470%3Amedicamentos-excepcionais-&amp;catid=505&amp;Itemid=210" TargetMode="External"/><Relationship Id="rId14" Type="http://schemas.openxmlformats.org/officeDocument/2006/relationships/hyperlink" Target="http://www.infodoctor.org./rafabravo/mbe.htm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oleinterno@apiuna.sc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roleinterno@apiuna.s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7B68-55C6-45D3-8119-16C557FC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20</Pages>
  <Words>5322</Words>
  <Characters>28745</Characters>
  <Application>Microsoft Office Word</Application>
  <DocSecurity>0</DocSecurity>
  <Lines>239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37</cp:revision>
  <cp:lastPrinted>2018-10-24T14:54:00Z</cp:lastPrinted>
  <dcterms:created xsi:type="dcterms:W3CDTF">2017-08-18T11:31:00Z</dcterms:created>
  <dcterms:modified xsi:type="dcterms:W3CDTF">2018-10-24T16:10:00Z</dcterms:modified>
</cp:coreProperties>
</file>