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AF" w:rsidRPr="005204AF" w:rsidRDefault="005204AF" w:rsidP="005204AF">
      <w:pPr>
        <w:shd w:val="clear" w:color="auto" w:fill="FFFFFF"/>
        <w:jc w:val="center"/>
        <w:outlineLvl w:val="1"/>
        <w:rPr>
          <w:rFonts w:ascii="Calibri" w:hAnsi="Calibri"/>
          <w:color w:val="333333"/>
          <w:sz w:val="30"/>
          <w:szCs w:val="30"/>
          <w:lang w:eastAsia="pt-BR"/>
        </w:rPr>
      </w:pPr>
      <w:r w:rsidRPr="005204AF">
        <w:rPr>
          <w:rFonts w:ascii="Calibri" w:hAnsi="Calibri"/>
          <w:color w:val="333333"/>
          <w:sz w:val="30"/>
          <w:szCs w:val="30"/>
          <w:lang w:eastAsia="pt-BR"/>
        </w:rPr>
        <w:t>DECRETO Nº 8563, DE 16 DE MARÇO DE 2017.</w:t>
      </w:r>
    </w:p>
    <w:p w:rsidR="005204AF" w:rsidRPr="005204AF" w:rsidRDefault="005204AF" w:rsidP="005204AF">
      <w:pPr>
        <w:rPr>
          <w:lang w:eastAsia="pt-BR"/>
        </w:rPr>
      </w:pPr>
      <w:r w:rsidRPr="005204AF">
        <w:rPr>
          <w:rFonts w:ascii="Calibri" w:hAnsi="Calibri"/>
          <w:color w:val="333333"/>
          <w:lang w:eastAsia="pt-BR"/>
        </w:rPr>
        <w:br/>
      </w:r>
    </w:p>
    <w:p w:rsidR="005204AF" w:rsidRPr="005204AF" w:rsidRDefault="005204AF" w:rsidP="005204AF">
      <w:pPr>
        <w:shd w:val="clear" w:color="auto" w:fill="FFFFFF"/>
        <w:spacing w:before="300" w:after="375"/>
        <w:ind w:left="4500" w:right="300"/>
        <w:outlineLvl w:val="0"/>
        <w:rPr>
          <w:rFonts w:ascii="Calibri" w:hAnsi="Calibri"/>
          <w:b/>
          <w:bCs/>
          <w:color w:val="333333"/>
          <w:kern w:val="36"/>
          <w:sz w:val="30"/>
          <w:szCs w:val="30"/>
          <w:lang w:eastAsia="pt-BR"/>
        </w:rPr>
      </w:pPr>
      <w:r w:rsidRPr="005204AF">
        <w:rPr>
          <w:rFonts w:ascii="Calibri" w:hAnsi="Calibri"/>
          <w:b/>
          <w:bCs/>
          <w:color w:val="333333"/>
          <w:kern w:val="36"/>
          <w:sz w:val="30"/>
          <w:szCs w:val="30"/>
          <w:lang w:eastAsia="pt-BR"/>
        </w:rPr>
        <w:t>"Regulamenta a aplicação, no âmbito da Administração Pública Municipal, dos dispositivos presentes na Lei Federal nº 12.846, de 1º de agosto de 2.013, que "Dispõe sobre a responsabilização administrativa e civil de pessoas jurídicas pela prática de atos contra a administração pública, nacional ou estrangeira, e dá outras providências.""</w:t>
      </w:r>
    </w:p>
    <w:p w:rsidR="005204AF" w:rsidRPr="005204AF" w:rsidRDefault="005204AF" w:rsidP="005204AF">
      <w:pPr>
        <w:rPr>
          <w:lang w:eastAsia="pt-BR"/>
        </w:rPr>
      </w:pPr>
      <w:r w:rsidRPr="005204AF">
        <w:rPr>
          <w:rFonts w:ascii="Calibri" w:hAnsi="Calibri"/>
          <w:color w:val="333333"/>
          <w:lang w:eastAsia="pt-BR"/>
        </w:rPr>
        <w:br/>
      </w:r>
      <w:r w:rsidRPr="005204AF">
        <w:rPr>
          <w:rFonts w:ascii="Calibri" w:hAnsi="Calibri"/>
          <w:color w:val="333333"/>
          <w:shd w:val="clear" w:color="auto" w:fill="FFFFFF"/>
          <w:lang w:eastAsia="pt-BR"/>
        </w:rPr>
        <w:t>O Prefeito Municipal de Balneário Camboriú, Estado de Santa Catarina, no uso de suas atribuições legais, que lhes são conferidas, com fundamento no inciso VII do artigo 72 da </w:t>
      </w:r>
      <w:hyperlink r:id="rId4" w:history="1">
        <w:r w:rsidRPr="005204AF">
          <w:rPr>
            <w:rFonts w:ascii="Calibri" w:hAnsi="Calibri"/>
            <w:b/>
            <w:bCs/>
            <w:color w:val="A28329"/>
            <w:u w:val="single"/>
            <w:shd w:val="clear" w:color="auto" w:fill="FFFFFF"/>
            <w:lang w:eastAsia="pt-BR"/>
          </w:rPr>
          <w:t>Lei Orgânica</w:t>
        </w:r>
      </w:hyperlink>
      <w:r w:rsidRPr="005204AF">
        <w:rPr>
          <w:rFonts w:ascii="Calibri" w:hAnsi="Calibri"/>
          <w:color w:val="333333"/>
          <w:shd w:val="clear" w:color="auto" w:fill="FFFFFF"/>
          <w:lang w:eastAsia="pt-BR"/>
        </w:rPr>
        <w:t> do Município - Lei Municipal nº </w:t>
      </w:r>
      <w:hyperlink r:id="rId5" w:history="1">
        <w:r w:rsidRPr="005204AF">
          <w:rPr>
            <w:rFonts w:ascii="Calibri" w:hAnsi="Calibri"/>
            <w:b/>
            <w:bCs/>
            <w:color w:val="A28329"/>
            <w:u w:val="single"/>
            <w:shd w:val="clear" w:color="auto" w:fill="FFFFFF"/>
            <w:lang w:eastAsia="pt-BR"/>
          </w:rPr>
          <w:t>933</w:t>
        </w:r>
      </w:hyperlink>
      <w:r w:rsidRPr="005204AF">
        <w:rPr>
          <w:rFonts w:ascii="Calibri" w:hAnsi="Calibri"/>
          <w:color w:val="333333"/>
          <w:shd w:val="clear" w:color="auto" w:fill="FFFFFF"/>
          <w:lang w:eastAsia="pt-BR"/>
        </w:rPr>
        <w:t>/1990, e com fulcro na Lei Federal nº 12.846/2.013, e Considerando que a Administração Pública, deve ser conduzida pautando todos os seus atos, norteados pelos princípios constitucionais da legalidade, impessoalidade, moralidade, publicidade e eficiência;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Considerando que é dever de todo e qualquer gestor público a responsabilização administrativa e civil de pessoas jurídicas que atentem contra o patrimônio público; 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Considerando a necessidade de se combater, atos lesivos contra o relevante interesse público, Decreta:</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I</w:t>
      </w:r>
      <w:r w:rsidRPr="005204AF">
        <w:rPr>
          <w:rFonts w:ascii="Calibri" w:hAnsi="Calibri"/>
          <w:caps/>
          <w:color w:val="333333"/>
          <w:lang w:eastAsia="pt-BR"/>
        </w:rPr>
        <w:br/>
        <w:t>DISPOSIÇÕES GERAIS</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0" w:name="artigo_1"/>
      <w:r w:rsidRPr="005204AF">
        <w:rPr>
          <w:rFonts w:ascii="Calibri" w:hAnsi="Calibri"/>
          <w:b/>
          <w:bCs/>
          <w:color w:val="FFFFFF"/>
          <w:sz w:val="18"/>
          <w:szCs w:val="18"/>
          <w:shd w:val="clear" w:color="auto" w:fill="D9534F"/>
          <w:lang w:eastAsia="pt-BR"/>
        </w:rPr>
        <w:t>Art. 1º</w:t>
      </w:r>
      <w:bookmarkEnd w:id="0"/>
      <w:r w:rsidRPr="005204AF">
        <w:rPr>
          <w:rFonts w:ascii="Calibri" w:hAnsi="Calibri"/>
          <w:color w:val="333333"/>
          <w:shd w:val="clear" w:color="auto" w:fill="FFFFFF"/>
          <w:lang w:eastAsia="pt-BR"/>
        </w:rPr>
        <w:t> A responsabilização administrativa e civil de pessoas jurídicas pela prática de atos ilícitos ou lesivos contra a Administração Pública Municipal, nos moldes da Lei Federal nº 12.846/2013, obedecerá ao disposto neste </w:t>
      </w:r>
      <w:r w:rsidRPr="005204AF">
        <w:rPr>
          <w:lang w:eastAsia="pt-BR"/>
        </w:rPr>
        <w:t>Decreto</w:t>
      </w:r>
      <w:r w:rsidRPr="005204AF">
        <w:rPr>
          <w:rFonts w:ascii="Calibri" w:hAnsi="Calibri"/>
          <w:color w:val="333333"/>
          <w:shd w:val="clear" w:color="auto" w:fill="FFFFFF"/>
          <w:lang w:eastAsia="pt-BR"/>
        </w:rPr>
        <w:t>.</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Parágrafo único. Aplica-se o disposto neste </w:t>
      </w:r>
      <w:r w:rsidRPr="005204AF">
        <w:rPr>
          <w:lang w:eastAsia="pt-BR"/>
        </w:rPr>
        <w:t>Decreto</w:t>
      </w:r>
      <w:r w:rsidRPr="005204AF">
        <w:rPr>
          <w:rFonts w:ascii="Calibri" w:hAnsi="Calibri"/>
          <w:color w:val="333333"/>
          <w:shd w:val="clear" w:color="auto" w:fill="FFFFFF"/>
          <w:lang w:eastAsia="pt-BR"/>
        </w:rPr>
        <w:t> às sociedades empresárias e às sociedades simples, personificadas ou não, independentemente da forma de organização ou modelo societário adotado, bem como a quaisquer fundações, associações de entidades ou pessoas, ou sociedades estrangeiras, que tenham sede, filial ou representação no âmbito deste município, constituídas de fato ou de direito, ainda que temporariamente, e que mantenham vinculo com a Administração Pública Municipal.</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II</w:t>
      </w:r>
      <w:r w:rsidRPr="005204AF">
        <w:rPr>
          <w:rFonts w:ascii="Calibri" w:hAnsi="Calibri"/>
          <w:caps/>
          <w:color w:val="333333"/>
          <w:lang w:eastAsia="pt-BR"/>
        </w:rPr>
        <w:br/>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shd w:val="clear" w:color="auto" w:fill="FFFFFF"/>
          <w:lang w:eastAsia="pt-BR"/>
        </w:rPr>
        <w:t>DOS ATOS LESIVOS À ADMINISTRAÇÃO PÚBLICA</w:t>
      </w:r>
      <w:r w:rsidRPr="005204AF">
        <w:rPr>
          <w:rFonts w:ascii="Calibri" w:hAnsi="Calibri"/>
          <w:color w:val="333333"/>
          <w:lang w:eastAsia="pt-BR"/>
        </w:rPr>
        <w:br/>
      </w:r>
      <w:r w:rsidRPr="005204AF">
        <w:rPr>
          <w:rFonts w:ascii="Calibri" w:hAnsi="Calibri"/>
          <w:color w:val="333333"/>
          <w:lang w:eastAsia="pt-BR"/>
        </w:rPr>
        <w:br/>
      </w:r>
      <w:bookmarkStart w:id="1" w:name="artigo_2"/>
      <w:r w:rsidRPr="005204AF">
        <w:rPr>
          <w:rFonts w:ascii="Calibri" w:hAnsi="Calibri"/>
          <w:b/>
          <w:bCs/>
          <w:color w:val="FFFFFF"/>
          <w:sz w:val="18"/>
          <w:szCs w:val="18"/>
          <w:shd w:val="clear" w:color="auto" w:fill="D9534F"/>
          <w:lang w:eastAsia="pt-BR"/>
        </w:rPr>
        <w:t>Art. 2º</w:t>
      </w:r>
      <w:bookmarkEnd w:id="1"/>
      <w:r w:rsidRPr="005204AF">
        <w:rPr>
          <w:rFonts w:ascii="Calibri" w:hAnsi="Calibri"/>
          <w:color w:val="333333"/>
          <w:shd w:val="clear" w:color="auto" w:fill="FFFFFF"/>
          <w:lang w:eastAsia="pt-BR"/>
        </w:rPr>
        <w:t> As pessoas jurídicas serão responsabilizadas, nos âmbitos administrativo e civil, pelos atos ilícitos ou lesivos previstos na Lei Federal nº 12.846/2013, regulamentados por este </w:t>
      </w:r>
      <w:r w:rsidRPr="005204AF">
        <w:rPr>
          <w:lang w:eastAsia="pt-BR"/>
        </w:rPr>
        <w:t>Decreto</w:t>
      </w:r>
      <w:r w:rsidRPr="005204AF">
        <w:rPr>
          <w:rFonts w:ascii="Calibri" w:hAnsi="Calibri"/>
          <w:color w:val="333333"/>
          <w:shd w:val="clear" w:color="auto" w:fill="FFFFFF"/>
          <w:lang w:eastAsia="pt-BR"/>
        </w:rPr>
        <w:t>, praticados em seu interesse ou benefício, exclusivo ou não.</w:t>
      </w:r>
      <w:r w:rsidRPr="005204AF">
        <w:rPr>
          <w:rFonts w:ascii="Calibri" w:hAnsi="Calibri"/>
          <w:color w:val="333333"/>
          <w:lang w:eastAsia="pt-BR"/>
        </w:rPr>
        <w:br/>
      </w:r>
      <w:r w:rsidRPr="005204AF">
        <w:rPr>
          <w:rFonts w:ascii="Calibri" w:hAnsi="Calibri"/>
          <w:color w:val="333333"/>
          <w:lang w:eastAsia="pt-BR"/>
        </w:rPr>
        <w:br/>
      </w:r>
      <w:bookmarkStart w:id="2" w:name="artigo_3"/>
      <w:r w:rsidRPr="005204AF">
        <w:rPr>
          <w:rFonts w:ascii="Calibri" w:hAnsi="Calibri"/>
          <w:b/>
          <w:bCs/>
          <w:color w:val="FFFFFF"/>
          <w:sz w:val="18"/>
          <w:szCs w:val="18"/>
          <w:shd w:val="clear" w:color="auto" w:fill="D9534F"/>
          <w:lang w:eastAsia="pt-BR"/>
        </w:rPr>
        <w:t>Art. 3º</w:t>
      </w:r>
      <w:bookmarkEnd w:id="2"/>
      <w:r w:rsidRPr="005204AF">
        <w:rPr>
          <w:rFonts w:ascii="Calibri" w:hAnsi="Calibri"/>
          <w:color w:val="333333"/>
          <w:shd w:val="clear" w:color="auto" w:fill="FFFFFF"/>
          <w:lang w:eastAsia="pt-BR"/>
        </w:rPr>
        <w:t> A responsabilização da pessoa jurídica não exclui a responsabilidade individual de seus dirigentes ou administradores ou de qualquer pessoa natural, autora, coautora ou partícipe do ato ilícito ou lesivo.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A pessoa jurídica será responsabilizada independentemente da responsabilização individual das pessoas naturais referidas no caput do presente artigo.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Os dirigentes ou administradores somente serão responsabilizados por atos ilícitos ou lesivos na medida da sua culpabilidade.</w:t>
      </w:r>
      <w:r w:rsidRPr="005204AF">
        <w:rPr>
          <w:rFonts w:ascii="Calibri" w:hAnsi="Calibri"/>
          <w:color w:val="333333"/>
          <w:lang w:eastAsia="pt-BR"/>
        </w:rPr>
        <w:br/>
      </w:r>
      <w:r w:rsidRPr="005204AF">
        <w:rPr>
          <w:rFonts w:ascii="Calibri" w:hAnsi="Calibri"/>
          <w:color w:val="333333"/>
          <w:lang w:eastAsia="pt-BR"/>
        </w:rPr>
        <w:br/>
      </w:r>
      <w:bookmarkStart w:id="3" w:name="artigo_4"/>
      <w:r w:rsidRPr="005204AF">
        <w:rPr>
          <w:rFonts w:ascii="Calibri" w:hAnsi="Calibri"/>
          <w:b/>
          <w:bCs/>
          <w:color w:val="FFFFFF"/>
          <w:sz w:val="18"/>
          <w:szCs w:val="18"/>
          <w:shd w:val="clear" w:color="auto" w:fill="D9534F"/>
          <w:lang w:eastAsia="pt-BR"/>
        </w:rPr>
        <w:t>Art. 4º</w:t>
      </w:r>
      <w:bookmarkEnd w:id="3"/>
      <w:r w:rsidRPr="005204AF">
        <w:rPr>
          <w:rFonts w:ascii="Calibri" w:hAnsi="Calibri"/>
          <w:color w:val="333333"/>
          <w:shd w:val="clear" w:color="auto" w:fill="FFFFFF"/>
          <w:lang w:eastAsia="pt-BR"/>
        </w:rPr>
        <w:t> Compete, no âmbito da Administração Pública Municipal, à Chefia do Poder Executivo, face às disposições da Lei Municipal nº </w:t>
      </w:r>
      <w:hyperlink r:id="rId6" w:history="1">
        <w:r w:rsidRPr="005204AF">
          <w:rPr>
            <w:rFonts w:ascii="Calibri" w:hAnsi="Calibri"/>
            <w:b/>
            <w:bCs/>
            <w:color w:val="A28329"/>
            <w:u w:val="single"/>
            <w:shd w:val="clear" w:color="auto" w:fill="FFFFFF"/>
            <w:lang w:eastAsia="pt-BR"/>
          </w:rPr>
          <w:t>3.815</w:t>
        </w:r>
      </w:hyperlink>
      <w:r w:rsidRPr="005204AF">
        <w:rPr>
          <w:rFonts w:ascii="Calibri" w:hAnsi="Calibri"/>
          <w:color w:val="333333"/>
          <w:shd w:val="clear" w:color="auto" w:fill="FFFFFF"/>
          <w:lang w:eastAsia="pt-BR"/>
        </w:rPr>
        <w:t>, de 14 de agosto de 2015, que "Dispõe sobre a criação, estrutura e atribuições da Secretaria de Controle Governamental e transparência pública do Município de Balneário Camboriú, e estabelece procedimentos para sua implantação, e dá outras providências.", estabelecer acostada a Lei Federal nº 12.846/2.013, a instauração e o julgamento de processo administrativo para apuração da responsabilidade de pessoa jurídica pela prática de atos ilícitos ou lesivos contra a Administração Pública Municipal.</w:t>
      </w:r>
      <w:r w:rsidRPr="005204AF">
        <w:rPr>
          <w:rFonts w:ascii="Calibri" w:hAnsi="Calibri"/>
          <w:color w:val="333333"/>
          <w:lang w:eastAsia="pt-BR"/>
        </w:rPr>
        <w:br/>
      </w:r>
      <w:r w:rsidRPr="005204AF">
        <w:rPr>
          <w:rFonts w:ascii="Calibri" w:hAnsi="Calibri"/>
          <w:color w:val="333333"/>
          <w:lang w:eastAsia="pt-BR"/>
        </w:rPr>
        <w:br/>
      </w:r>
      <w:bookmarkStart w:id="4" w:name="artigo_5"/>
      <w:r w:rsidRPr="005204AF">
        <w:rPr>
          <w:rFonts w:ascii="Calibri" w:hAnsi="Calibri"/>
          <w:b/>
          <w:bCs/>
          <w:color w:val="FFFFFF"/>
          <w:sz w:val="18"/>
          <w:szCs w:val="18"/>
          <w:shd w:val="clear" w:color="auto" w:fill="D9534F"/>
          <w:lang w:eastAsia="pt-BR"/>
        </w:rPr>
        <w:t>Art. 5º</w:t>
      </w:r>
      <w:bookmarkEnd w:id="4"/>
      <w:r w:rsidRPr="005204AF">
        <w:rPr>
          <w:rFonts w:ascii="Calibri" w:hAnsi="Calibri"/>
          <w:color w:val="333333"/>
          <w:shd w:val="clear" w:color="auto" w:fill="FFFFFF"/>
          <w:lang w:eastAsia="pt-BR"/>
        </w:rPr>
        <w:t> Os atos lesivos praticados pelas pessoas jurídicas mencionadas no parágrafo único do art. 1º, e que atentem contra o patrimônio da Administração Pública Municipal, ou contra os princípios que regem a conduta da Administração Pública, serão objeto de investigação administrativa, sob pena de responsabilidade por omissão.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São considerados atos ilícitos ou lesivos contra a Administração Pública Municipal, nos termos da Lei Federal nº 12.846/2013, as seguintes condutas:</w:t>
      </w:r>
      <w:r w:rsidRPr="005204AF">
        <w:rPr>
          <w:rFonts w:ascii="Calibri" w:hAnsi="Calibri"/>
          <w:color w:val="333333"/>
          <w:lang w:eastAsia="pt-BR"/>
        </w:rPr>
        <w:br/>
      </w:r>
      <w:r w:rsidRPr="005204AF">
        <w:rPr>
          <w:rFonts w:ascii="Calibri" w:hAnsi="Calibri"/>
          <w:color w:val="333333"/>
          <w:lang w:eastAsia="pt-BR"/>
        </w:rPr>
        <w:lastRenderedPageBreak/>
        <w:br/>
      </w:r>
      <w:r w:rsidRPr="005204AF">
        <w:rPr>
          <w:rFonts w:ascii="Calibri" w:hAnsi="Calibri"/>
          <w:color w:val="333333"/>
          <w:shd w:val="clear" w:color="auto" w:fill="FFFFFF"/>
          <w:lang w:eastAsia="pt-BR"/>
        </w:rPr>
        <w:t>I - prometer, oferecer ou dar, direta ou indiretamente, vantagem indevida a agente público, ou a terceira pessoa a ele relacionada;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comprovadamente, financiar, custear, patrocinar ou de qualquer modo subvencionar a prática dos atos ilícitos;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III - comprovadamente, utilizar-se de interposta pessoa física ou jurídica para ocultar ou dissimular seus reais interesses ou a identidade dos beneficiários dos atos praticados;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IV - no tocante a licitações e contratos: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a) frustrar ou fraudar, mediante ajuste, combinação ou qualquer outro expediente, o caráter competitivo de procedimento licitatório público;</w:t>
      </w:r>
      <w:r w:rsidRPr="005204AF">
        <w:rPr>
          <w:rFonts w:ascii="Calibri" w:hAnsi="Calibri"/>
          <w:color w:val="333333"/>
          <w:lang w:eastAsia="pt-BR"/>
        </w:rPr>
        <w:br/>
      </w:r>
      <w:r w:rsidRPr="005204AF">
        <w:rPr>
          <w:rFonts w:ascii="Calibri" w:hAnsi="Calibri"/>
          <w:color w:val="333333"/>
          <w:shd w:val="clear" w:color="auto" w:fill="FFFFFF"/>
          <w:lang w:eastAsia="pt-BR"/>
        </w:rPr>
        <w:t>b) impedir, perturbar ou fraudar a realização de qualquer ato de procedimento licitatório público;</w:t>
      </w:r>
      <w:r w:rsidRPr="005204AF">
        <w:rPr>
          <w:rFonts w:ascii="Calibri" w:hAnsi="Calibri"/>
          <w:color w:val="333333"/>
          <w:lang w:eastAsia="pt-BR"/>
        </w:rPr>
        <w:br/>
      </w:r>
      <w:r w:rsidRPr="005204AF">
        <w:rPr>
          <w:rFonts w:ascii="Calibri" w:hAnsi="Calibri"/>
          <w:color w:val="333333"/>
          <w:shd w:val="clear" w:color="auto" w:fill="FFFFFF"/>
          <w:lang w:eastAsia="pt-BR"/>
        </w:rPr>
        <w:t>c) afastar ou procurar afastar licitante, por meio de fraude ou oferecimento de vantagem de qualquer tipo;</w:t>
      </w:r>
      <w:r w:rsidRPr="005204AF">
        <w:rPr>
          <w:rFonts w:ascii="Calibri" w:hAnsi="Calibri"/>
          <w:color w:val="333333"/>
          <w:lang w:eastAsia="pt-BR"/>
        </w:rPr>
        <w:br/>
      </w:r>
      <w:r w:rsidRPr="005204AF">
        <w:rPr>
          <w:rFonts w:ascii="Calibri" w:hAnsi="Calibri"/>
          <w:color w:val="333333"/>
          <w:shd w:val="clear" w:color="auto" w:fill="FFFFFF"/>
          <w:lang w:eastAsia="pt-BR"/>
        </w:rPr>
        <w:t>d) fraudar licitação pública ou contrato dela decorrente;</w:t>
      </w:r>
      <w:r w:rsidRPr="005204AF">
        <w:rPr>
          <w:rFonts w:ascii="Calibri" w:hAnsi="Calibri"/>
          <w:color w:val="333333"/>
          <w:lang w:eastAsia="pt-BR"/>
        </w:rPr>
        <w:br/>
      </w:r>
      <w:r w:rsidRPr="005204AF">
        <w:rPr>
          <w:rFonts w:ascii="Calibri" w:hAnsi="Calibri"/>
          <w:color w:val="333333"/>
          <w:shd w:val="clear" w:color="auto" w:fill="FFFFFF"/>
          <w:lang w:eastAsia="pt-BR"/>
        </w:rPr>
        <w:t>e) criar, de modo fraudulento ou irregular, pessoa jurídica para participar de licitação pública ou celebrar contrato administrativo;</w:t>
      </w:r>
      <w:r w:rsidRPr="005204AF">
        <w:rPr>
          <w:rFonts w:ascii="Calibri" w:hAnsi="Calibri"/>
          <w:color w:val="333333"/>
          <w:lang w:eastAsia="pt-BR"/>
        </w:rPr>
        <w:br/>
      </w:r>
      <w:r w:rsidRPr="005204AF">
        <w:rPr>
          <w:rFonts w:ascii="Calibri" w:hAnsi="Calibri"/>
          <w:color w:val="333333"/>
          <w:shd w:val="clear" w:color="auto" w:fill="FFFFFF"/>
          <w:lang w:eastAsia="pt-BR"/>
        </w:rPr>
        <w:t>f) obter vantagem ou benefício indevido, de modo fraudulento, de modificações ou prorrogações de contratos celebrados com a Administração Pública Municipal, sem autorização em lei, no ato convocatório da licitação pública ou nos respectivos instrumentos contratuais; ou</w:t>
      </w:r>
      <w:r w:rsidRPr="005204AF">
        <w:rPr>
          <w:rFonts w:ascii="Calibri" w:hAnsi="Calibri"/>
          <w:color w:val="333333"/>
          <w:lang w:eastAsia="pt-BR"/>
        </w:rPr>
        <w:br/>
      </w:r>
      <w:r w:rsidRPr="005204AF">
        <w:rPr>
          <w:rFonts w:ascii="Calibri" w:hAnsi="Calibri"/>
          <w:color w:val="333333"/>
          <w:shd w:val="clear" w:color="auto" w:fill="FFFFFF"/>
          <w:lang w:eastAsia="pt-BR"/>
        </w:rPr>
        <w:t>g) manipular ou fraudar o equilíbrio econômico-financeiro dos contratos celebrados com a Administração Pública Municipal;</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 - dificultar atividade de investigação ou fiscalização de órgãos, entidades ou agentes públicos, ou intervir em sua atuação.</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III</w:t>
      </w:r>
      <w:r w:rsidRPr="005204AF">
        <w:rPr>
          <w:rFonts w:ascii="Calibri" w:hAnsi="Calibri"/>
          <w:caps/>
          <w:color w:val="333333"/>
          <w:lang w:eastAsia="pt-BR"/>
        </w:rPr>
        <w:br/>
        <w:t>DO PROCESSO ADMINISTRATIVO DE RESPONSABILIZAÇÃO</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5" w:name="artigo_6"/>
      <w:r w:rsidRPr="005204AF">
        <w:rPr>
          <w:rFonts w:ascii="Calibri" w:hAnsi="Calibri"/>
          <w:b/>
          <w:bCs/>
          <w:color w:val="FFFFFF"/>
          <w:sz w:val="18"/>
          <w:szCs w:val="18"/>
          <w:shd w:val="clear" w:color="auto" w:fill="D9534F"/>
          <w:lang w:eastAsia="pt-BR"/>
        </w:rPr>
        <w:t>Art. 6º</w:t>
      </w:r>
      <w:bookmarkEnd w:id="5"/>
      <w:r w:rsidRPr="005204AF">
        <w:rPr>
          <w:rFonts w:ascii="Calibri" w:hAnsi="Calibri"/>
          <w:color w:val="333333"/>
          <w:shd w:val="clear" w:color="auto" w:fill="FFFFFF"/>
          <w:lang w:eastAsia="pt-BR"/>
        </w:rPr>
        <w:t> Compete a Secretaria de Controle Governamental e Transparência Pública do Município de Balneário Camboriú, nos termos da Lei Municipal nº </w:t>
      </w:r>
      <w:hyperlink r:id="rId7" w:history="1">
        <w:r w:rsidRPr="005204AF">
          <w:rPr>
            <w:rFonts w:ascii="Calibri" w:hAnsi="Calibri"/>
            <w:b/>
            <w:bCs/>
            <w:color w:val="A28329"/>
            <w:u w:val="single"/>
            <w:shd w:val="clear" w:color="auto" w:fill="FFFFFF"/>
            <w:lang w:eastAsia="pt-BR"/>
          </w:rPr>
          <w:t>3.815</w:t>
        </w:r>
      </w:hyperlink>
      <w:r w:rsidRPr="005204AF">
        <w:rPr>
          <w:rFonts w:ascii="Calibri" w:hAnsi="Calibri"/>
          <w:color w:val="333333"/>
          <w:shd w:val="clear" w:color="auto" w:fill="FFFFFF"/>
          <w:lang w:eastAsia="pt-BR"/>
        </w:rPr>
        <w:t>, de 14 de agosto de 2015, instaurar sindicância e processo administrativo, destinado a apurar a responsabilidade administrativa de pessoas jurídicas pela prática de atos contra a Administração Pública Municipal, em consonância com a Lei Federal nº 12.846/2013.</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xml:space="preserve">§ 1º Caso a autoridade instauradora tenha notícias de supostas irregularidades, mas não </w:t>
      </w:r>
      <w:r w:rsidRPr="005204AF">
        <w:rPr>
          <w:rFonts w:ascii="Calibri" w:hAnsi="Calibri"/>
          <w:color w:val="333333"/>
          <w:shd w:val="clear" w:color="auto" w:fill="FFFFFF"/>
          <w:lang w:eastAsia="pt-BR"/>
        </w:rPr>
        <w:lastRenderedPageBreak/>
        <w:t>possua dados suficientes para instaurar o processo administrativo de responsabilização, poderá determinar a instauração de sindicância administrativa, com caráter de investigação preliminar, sigilosa e não punitiva, a fim de obter maiores informações do suposto ilícito e indícios de sua autoria.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Os procedimentos previstos no "caput" deste artigo poderão ter início de ofício ou a partir de representação ou denúncia, formuladas por escrito, devidamente fundamentadas, contendo a narrativa dos fatos, a indicação da pessoa jurídica envolvida e os indícios concernentes à irregularidade ou ilegalidade imputada.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A representação ou a denúncia que não observar os requisitos e formalidades referidos no § 2º deste artigo será arquivada de plano, salvo se as circunstâncias sugerirem a apuração de ofício.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Os agentes públicos municipais têm o dever de comunicar à Secretaria de Controle Governamental e Transparência Pública, por escrito, a prática de qualquer ato ilícito previsto na Lei Federal nº 12.846, sem prejuízo da incidência de outras normas.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5º Compete ao Secretário de Controle Governamental e Transparência Pública do Município de Balneário Camboriú a instauração e o julgamento dos procedimentos previstos no "caput" deste artigo.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6º A instauração do processo administrativo para apuração de responsabilidade administrativa dar-se-á mediante portaria a ser publicada no Diário impresso de grande circulação, hospedando os atos oficiais do Município de Balneário Camboriú, sob os efeitos legais do processo licitatório, informando o nome e o cargo da autoridade instauradora, os nomes e os cargos dos integrantes da comissão processante, o nome empresarial, a firma, a razão social ou a denominação da pessoa jurídica, conforme o caso, o número de inscrição da pessoa jurídica ou entidade no Cadastro Nacional da Pessoa Jurídica - CNPJ e a informação de que o processo visa apurar supostos ilícitos previstos na Lei nº 12.846.</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7º Caso tenham conhecimento de potencial infração tipificada na Lei Federal nº 8.666/93, ou na Lei Federal nº 10.520/02, que possa se inserir também no campo de abrangência da Lei Federal nº 12.846/13, os órgãos e entidades municipais deverão dar ciência do fato à Secretaria de Controle Governamental e Transparência Pública, preliminarmente à instauração do pertinente procedimento para sua apuração.</w:t>
      </w:r>
      <w:r w:rsidRPr="005204AF">
        <w:rPr>
          <w:rFonts w:ascii="Calibri" w:hAnsi="Calibri"/>
          <w:color w:val="333333"/>
          <w:lang w:eastAsia="pt-BR"/>
        </w:rPr>
        <w:br/>
      </w:r>
      <w:r w:rsidRPr="005204AF">
        <w:rPr>
          <w:rFonts w:ascii="Calibri" w:hAnsi="Calibri"/>
          <w:color w:val="333333"/>
          <w:lang w:eastAsia="pt-BR"/>
        </w:rPr>
        <w:br/>
      </w:r>
      <w:bookmarkStart w:id="6" w:name="artigo_7"/>
      <w:r w:rsidRPr="005204AF">
        <w:rPr>
          <w:rFonts w:ascii="Calibri" w:hAnsi="Calibri"/>
          <w:b/>
          <w:bCs/>
          <w:color w:val="FFFFFF"/>
          <w:sz w:val="18"/>
          <w:szCs w:val="18"/>
          <w:shd w:val="clear" w:color="auto" w:fill="D9534F"/>
          <w:lang w:eastAsia="pt-BR"/>
        </w:rPr>
        <w:t>Art. 7º</w:t>
      </w:r>
      <w:bookmarkEnd w:id="6"/>
      <w:r w:rsidRPr="005204AF">
        <w:rPr>
          <w:rFonts w:ascii="Calibri" w:hAnsi="Calibri"/>
          <w:color w:val="333333"/>
          <w:shd w:val="clear" w:color="auto" w:fill="FFFFFF"/>
          <w:lang w:eastAsia="pt-BR"/>
        </w:rPr>
        <w:t> O processo administrativo para apuração da responsabilidade de pessoa jurídica será conduzido por comissão processante criada especificamente para cada caso e composta por, no mínimo 3 (três) servidores estáveis, pertencentes a quaisquer órgãos e entidades da Administração Pública Municipal, designados pela autoridade instauradora, sendo formada obrigatoriamente por número ímpar de integrantes.</w:t>
      </w:r>
      <w:r w:rsidRPr="005204AF">
        <w:rPr>
          <w:rFonts w:ascii="Calibri" w:hAnsi="Calibri"/>
          <w:color w:val="333333"/>
          <w:lang w:eastAsia="pt-BR"/>
        </w:rPr>
        <w:br/>
      </w:r>
      <w:r w:rsidRPr="005204AF">
        <w:rPr>
          <w:rFonts w:ascii="Calibri" w:hAnsi="Calibri"/>
          <w:color w:val="333333"/>
          <w:lang w:eastAsia="pt-BR"/>
        </w:rPr>
        <w:br/>
      </w:r>
      <w:bookmarkStart w:id="7" w:name="artigo_8"/>
      <w:r w:rsidRPr="005204AF">
        <w:rPr>
          <w:rFonts w:ascii="Calibri" w:hAnsi="Calibri"/>
          <w:b/>
          <w:bCs/>
          <w:color w:val="FFFFFF"/>
          <w:sz w:val="18"/>
          <w:szCs w:val="18"/>
          <w:shd w:val="clear" w:color="auto" w:fill="D9534F"/>
          <w:lang w:eastAsia="pt-BR"/>
        </w:rPr>
        <w:lastRenderedPageBreak/>
        <w:t>Art. 8º</w:t>
      </w:r>
      <w:bookmarkEnd w:id="7"/>
      <w:r w:rsidRPr="005204AF">
        <w:rPr>
          <w:rFonts w:ascii="Calibri" w:hAnsi="Calibri"/>
          <w:color w:val="333333"/>
          <w:shd w:val="clear" w:color="auto" w:fill="FFFFFF"/>
          <w:lang w:eastAsia="pt-BR"/>
        </w:rPr>
        <w:t> A pedido da comissão processante, quando houver indícios de fraude ou graves irregularidades que recomendem a medida, risco de dano irreparável ou de difícil reparação ou, ainda, motivo grave que coloque em risco o interesse público, a autoridade instauradora poderá, cautelarmente, suspender os efeitos do ato ou processo relacionado ao objeto da investigação.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Da decisão cautelar de que trata o caput deste artigo caberá pedido de reconsideração a ser encaminhado à própria autoridade instauradora, no prazo de 5 (cinco) dias.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A pedido da comissão processante, o ente público, por meio da Procuradoria Geral do Município, poderá requer judicialmente medidas necessárias para investigação e processamento das infrações, inclusive de busca e apreensão.</w:t>
      </w:r>
      <w:r w:rsidRPr="005204AF">
        <w:rPr>
          <w:rFonts w:ascii="Calibri" w:hAnsi="Calibri"/>
          <w:color w:val="333333"/>
          <w:lang w:eastAsia="pt-BR"/>
        </w:rPr>
        <w:br/>
      </w:r>
      <w:r w:rsidRPr="005204AF">
        <w:rPr>
          <w:rFonts w:ascii="Calibri" w:hAnsi="Calibri"/>
          <w:color w:val="333333"/>
          <w:lang w:eastAsia="pt-BR"/>
        </w:rPr>
        <w:br/>
      </w:r>
      <w:bookmarkStart w:id="8" w:name="artigo_9"/>
      <w:r w:rsidRPr="005204AF">
        <w:rPr>
          <w:rFonts w:ascii="Calibri" w:hAnsi="Calibri"/>
          <w:b/>
          <w:bCs/>
          <w:color w:val="FFFFFF"/>
          <w:sz w:val="18"/>
          <w:szCs w:val="18"/>
          <w:shd w:val="clear" w:color="auto" w:fill="D9534F"/>
          <w:lang w:eastAsia="pt-BR"/>
        </w:rPr>
        <w:t>Art. 9º</w:t>
      </w:r>
      <w:bookmarkEnd w:id="8"/>
      <w:r w:rsidRPr="005204AF">
        <w:rPr>
          <w:rFonts w:ascii="Calibri" w:hAnsi="Calibri"/>
          <w:color w:val="333333"/>
          <w:shd w:val="clear" w:color="auto" w:fill="FFFFFF"/>
          <w:lang w:eastAsia="pt-BR"/>
        </w:rPr>
        <w:t> A comissão processante deverá concluir o processo no prazo de 180 (cento e oitenta) dias, contados da data da publicação do ato que a instituir e, ao final, remeter o processo administrativo perante a autoridade instauradora, apresentando relatórios sobre os fatos apurados e eventual responsabilidade da pessoa jurídica, sugerindo, de forma motivada, as sanções a serem aplicadas.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Recebido o processo administrativo pela autoridade instauradora, compete a ela analisar as provas e o relatório da comissão processante, proferindo julgamento.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O prazo de 180 (cento e oitenta) dias para julgamento poderá ser prorrogado, sucessivamente, de ofício ou por solicitação da comissão processante, mediante ato fundamentado da autoridade instauradora, que considerará, entre outros motivos, o prazo decorrido para a solicitação de informações ou providências a outros órgãos ou entidades públicas, a complexidade da causa e demais características do caso concreto.</w:t>
      </w:r>
      <w:r w:rsidRPr="005204AF">
        <w:rPr>
          <w:rFonts w:ascii="Calibri" w:hAnsi="Calibri"/>
          <w:color w:val="333333"/>
          <w:lang w:eastAsia="pt-BR"/>
        </w:rPr>
        <w:br/>
      </w:r>
      <w:r w:rsidRPr="005204AF">
        <w:rPr>
          <w:rFonts w:ascii="Calibri" w:hAnsi="Calibri"/>
          <w:color w:val="333333"/>
          <w:lang w:eastAsia="pt-BR"/>
        </w:rPr>
        <w:br/>
      </w:r>
      <w:bookmarkStart w:id="9" w:name="artigo_10"/>
      <w:r w:rsidRPr="005204AF">
        <w:rPr>
          <w:rFonts w:ascii="Calibri" w:hAnsi="Calibri"/>
          <w:b/>
          <w:bCs/>
          <w:color w:val="FFFFFF"/>
          <w:sz w:val="18"/>
          <w:szCs w:val="18"/>
          <w:shd w:val="clear" w:color="auto" w:fill="D9534F"/>
          <w:lang w:eastAsia="pt-BR"/>
        </w:rPr>
        <w:t>Art. 10</w:t>
      </w:r>
      <w:bookmarkEnd w:id="9"/>
      <w:r w:rsidRPr="005204AF">
        <w:rPr>
          <w:rFonts w:ascii="Calibri" w:hAnsi="Calibri"/>
          <w:color w:val="333333"/>
          <w:shd w:val="clear" w:color="auto" w:fill="FFFFFF"/>
          <w:lang w:eastAsia="pt-BR"/>
        </w:rPr>
        <w:t> No processo administrativo para apuração de responsabilidade, será concedido, à pessoa jurídica, prazo de 30 (trinta) dias, para apresentação de defesa escrita e especificação das provas que eventualmente pretenda produzir, contados a partir da data da juntada da intimação ao processo administrativo.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Do mandado de citação constará:</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 - a indicação do ato de instauração de processo administrativo;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o nome e o cargo da autoridade instauradora, bem como dos membros que integram a comissão processante;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III - o local e horário em que poderá ser obtida a vista e a cópia do processo administrativo;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IV - o local e o prazo de 30 (trinta) dias para a apresentação e protocolo da defesa escrita sobre os fatos descritos no processo, bem como a necessidade de se especificar as provas que se pretenda produzir;</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 - informação da continuidade do processo administrativo de responsabilização independentemente do seu comparecimento, com possibilidade de aplicação da pena de revelia e posterior efeitos para todos os sócios da pessoa jurídica;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 - a descrição sucinta da infração imputada.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A citação via mandado será encaminhada por via postal, com aviso de recebimento.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Estando a parte estabelecida em local incerto e não sabido ou inacessível ou, ainda, sendo infrutífera a citação por via postal, a citação será realizada por publicação no Diário impresso de grande circulação, hospedando os atos oficiais do Município de Balneário Camboriú, sob os efeitos legais do processo licitatório, e em jornal de grande circulação no domicílio da pessoa jurídica, iniciando-se a contagem do prazo previsto no "caput" deste artigo a partir da última publicação efetivada.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A pessoa jurídica poderá ser citada no endereço residencial de seu representante legal.</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5º As sociedades sem personalidade jurídica serão intimadas no endereço residencial da pessoa a quem couber a administração de seus bens, aplicando-se, caso infrutífera, o disposto no § 3º deste artigo.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6º Compete à pessoa jurídica manter seu endereço atualizado durante a tramitação do processo administrativo, sob pena de serem consideradas válidas as intimações encaminhadas para endereço anteriormente informado.</w:t>
      </w:r>
      <w:r w:rsidRPr="005204AF">
        <w:rPr>
          <w:rFonts w:ascii="Calibri" w:hAnsi="Calibri"/>
          <w:color w:val="333333"/>
          <w:lang w:eastAsia="pt-BR"/>
        </w:rPr>
        <w:br/>
      </w:r>
      <w:r w:rsidRPr="005204AF">
        <w:rPr>
          <w:rFonts w:ascii="Calibri" w:hAnsi="Calibri"/>
          <w:color w:val="333333"/>
          <w:lang w:eastAsia="pt-BR"/>
        </w:rPr>
        <w:br/>
      </w:r>
      <w:bookmarkStart w:id="10" w:name="artigo_11"/>
      <w:r w:rsidRPr="005204AF">
        <w:rPr>
          <w:rFonts w:ascii="Calibri" w:hAnsi="Calibri"/>
          <w:b/>
          <w:bCs/>
          <w:color w:val="FFFFFF"/>
          <w:sz w:val="18"/>
          <w:szCs w:val="18"/>
          <w:shd w:val="clear" w:color="auto" w:fill="D9534F"/>
          <w:lang w:eastAsia="pt-BR"/>
        </w:rPr>
        <w:t>Art. 11</w:t>
      </w:r>
      <w:bookmarkEnd w:id="10"/>
      <w:r w:rsidRPr="005204AF">
        <w:rPr>
          <w:rFonts w:ascii="Calibri" w:hAnsi="Calibri"/>
          <w:color w:val="333333"/>
          <w:shd w:val="clear" w:color="auto" w:fill="FFFFFF"/>
          <w:lang w:eastAsia="pt-BR"/>
        </w:rPr>
        <w:t> A pessoa jurídica deve indicar na apresentação da defesa escrita as provas que pretende produzir, sendo permitido requerer novas provas apenas a respeito de fatos novos apurados no curso do processo, competindo à comissão processante apreciar a sua pertinência em despacho motivado, fixando prazo razoável para sua produção, conforme a complexidade da causa e demais características do caso concreto.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Sendo o requerimento de produção de provas indeferido pela comissão processante, por julgá-las impertinentes, protelatórias ou desnecessárias, a pessoa jurídica poderá apresentar pedido de reconsideração no prazo de 5 (cinco) dias.</w:t>
      </w:r>
      <w:r w:rsidRPr="005204AF">
        <w:rPr>
          <w:rFonts w:ascii="Calibri" w:hAnsi="Calibri"/>
          <w:color w:val="333333"/>
          <w:lang w:eastAsia="pt-BR"/>
        </w:rPr>
        <w:br/>
      </w:r>
      <w:r w:rsidRPr="005204AF">
        <w:rPr>
          <w:rFonts w:ascii="Calibri" w:hAnsi="Calibri"/>
          <w:color w:val="333333"/>
          <w:lang w:eastAsia="pt-BR"/>
        </w:rPr>
        <w:br/>
      </w:r>
      <w:bookmarkStart w:id="11" w:name="artigo_12"/>
      <w:r w:rsidRPr="005204AF">
        <w:rPr>
          <w:rFonts w:ascii="Calibri" w:hAnsi="Calibri"/>
          <w:b/>
          <w:bCs/>
          <w:color w:val="FFFFFF"/>
          <w:sz w:val="18"/>
          <w:szCs w:val="18"/>
          <w:shd w:val="clear" w:color="auto" w:fill="D9534F"/>
          <w:lang w:eastAsia="pt-BR"/>
        </w:rPr>
        <w:t>Art. 12</w:t>
      </w:r>
      <w:bookmarkEnd w:id="11"/>
      <w:r w:rsidRPr="005204AF">
        <w:rPr>
          <w:rFonts w:ascii="Calibri" w:hAnsi="Calibri"/>
          <w:color w:val="333333"/>
          <w:shd w:val="clear" w:color="auto" w:fill="FFFFFF"/>
          <w:lang w:eastAsia="pt-BR"/>
        </w:rPr>
        <w:t> A pessoa jurídica poderá requerer todas as provas admitidas em direito e pertinentes à espécie, sendo-lhe facultado constituir advogado para acompanhar o processo e defendê-la.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 1º Se a pessoa jurídica não apresentar defesa no prazo concedido, ser-lhe-á decretada a revelia.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Tendo a pessoa jurídica constituído advogado para representá-la no processo administrativo, as intimações passarão a ser realizadas em nome do advogado, no endereço por ele indicado.</w:t>
      </w:r>
      <w:r w:rsidRPr="005204AF">
        <w:rPr>
          <w:rFonts w:ascii="Calibri" w:hAnsi="Calibri"/>
          <w:color w:val="333333"/>
          <w:lang w:eastAsia="pt-BR"/>
        </w:rPr>
        <w:br/>
      </w:r>
      <w:r w:rsidRPr="005204AF">
        <w:rPr>
          <w:rFonts w:ascii="Calibri" w:hAnsi="Calibri"/>
          <w:color w:val="333333"/>
          <w:lang w:eastAsia="pt-BR"/>
        </w:rPr>
        <w:br/>
      </w:r>
      <w:bookmarkStart w:id="12" w:name="artigo_13"/>
      <w:r w:rsidRPr="005204AF">
        <w:rPr>
          <w:rFonts w:ascii="Calibri" w:hAnsi="Calibri"/>
          <w:b/>
          <w:bCs/>
          <w:color w:val="FFFFFF"/>
          <w:sz w:val="18"/>
          <w:szCs w:val="18"/>
          <w:shd w:val="clear" w:color="auto" w:fill="D9534F"/>
          <w:lang w:eastAsia="pt-BR"/>
        </w:rPr>
        <w:t>Art. 13</w:t>
      </w:r>
      <w:bookmarkEnd w:id="12"/>
      <w:r w:rsidRPr="005204AF">
        <w:rPr>
          <w:rFonts w:ascii="Calibri" w:hAnsi="Calibri"/>
          <w:color w:val="333333"/>
          <w:shd w:val="clear" w:color="auto" w:fill="FFFFFF"/>
          <w:lang w:eastAsia="pt-BR"/>
        </w:rPr>
        <w:t> Tendo sido requerida a produção de prova testemunhal, desde que a pessoa jurídica tenha juntado o rol das testemunhas no prazo de defesa ou no curso do processo em caso de fatos novos, competirá à comissão processante designar audiência administrativa, intimando via ofício a pessoa jurídica para comparecer e apresentar suas testemunhas ao ato, independentemente de intimação destas e sob pena de preclusão.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Após a abertura do ato, serão ouvidas as testemunhas da comissão e, após, as da pessoa jurídica.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Verificando que a presença do representante da pessoa jurídica poderá influir no ânimo da testemunha, de modo a prejudicar a verdade do depoimento, o presidente da comissão processante providenciará a sua retirada do recinto, prosseguindo na inquirição com a presença de seu defensor, fazendo o registro do ocorrido no termo de audiência.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O presidente da comissão processante inquirirá a testemunha, podendo os comissários requererem que se formule reperguntas, bem como, na sequência, a defesa.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O presidente da comissão processante poderá indeferir as reperguntas, mediante justificativa expressa, transcrevendo-as no termo de audiência, se assim for requerido.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5º Se a testemunha ou a pessoa jurídica se recusar a assinar o termo de audiência, o presidente da comissão processante fará o registro do fato no mesmo termo, na presença de duas testemunhas convocadas para tal fim, as quais também o assinarão.</w:t>
      </w:r>
      <w:r w:rsidRPr="005204AF">
        <w:rPr>
          <w:rFonts w:ascii="Calibri" w:hAnsi="Calibri"/>
          <w:color w:val="333333"/>
          <w:lang w:eastAsia="pt-BR"/>
        </w:rPr>
        <w:br/>
      </w:r>
      <w:r w:rsidRPr="005204AF">
        <w:rPr>
          <w:rFonts w:ascii="Calibri" w:hAnsi="Calibri"/>
          <w:color w:val="333333"/>
          <w:lang w:eastAsia="pt-BR"/>
        </w:rPr>
        <w:br/>
      </w:r>
      <w:bookmarkStart w:id="13" w:name="artigo_14"/>
      <w:r w:rsidRPr="005204AF">
        <w:rPr>
          <w:rFonts w:ascii="Calibri" w:hAnsi="Calibri"/>
          <w:b/>
          <w:bCs/>
          <w:color w:val="FFFFFF"/>
          <w:sz w:val="18"/>
          <w:szCs w:val="18"/>
          <w:shd w:val="clear" w:color="auto" w:fill="D9534F"/>
          <w:lang w:eastAsia="pt-BR"/>
        </w:rPr>
        <w:t>Art. 14</w:t>
      </w:r>
      <w:bookmarkEnd w:id="13"/>
      <w:r w:rsidRPr="005204AF">
        <w:rPr>
          <w:rFonts w:ascii="Calibri" w:hAnsi="Calibri"/>
          <w:color w:val="333333"/>
          <w:shd w:val="clear" w:color="auto" w:fill="FFFFFF"/>
          <w:lang w:eastAsia="pt-BR"/>
        </w:rPr>
        <w:t> Caso considere necessária e conveniente à formação de convicção acerca da verdade dos fatos, poderá o presidente da comissão processante determinar, de ofício ou mediante requerimento: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 - a oitiva de testemunhas referidas;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a acareação de duas ou mais testemunhas, ou de alguma delas com representante da pessoa jurídica, ou entre representantes das pessoas jurídicas, quando houver divergência essencial entre as declarações.</w:t>
      </w:r>
      <w:r w:rsidRPr="005204AF">
        <w:rPr>
          <w:rFonts w:ascii="Calibri" w:hAnsi="Calibri"/>
          <w:color w:val="333333"/>
          <w:lang w:eastAsia="pt-BR"/>
        </w:rPr>
        <w:br/>
      </w:r>
      <w:r w:rsidRPr="005204AF">
        <w:rPr>
          <w:rFonts w:ascii="Calibri" w:hAnsi="Calibri"/>
          <w:color w:val="333333"/>
          <w:lang w:eastAsia="pt-BR"/>
        </w:rPr>
        <w:br/>
      </w:r>
      <w:bookmarkStart w:id="14" w:name="artigo_15"/>
      <w:r w:rsidRPr="005204AF">
        <w:rPr>
          <w:rFonts w:ascii="Calibri" w:hAnsi="Calibri"/>
          <w:b/>
          <w:bCs/>
          <w:color w:val="FFFFFF"/>
          <w:sz w:val="18"/>
          <w:szCs w:val="18"/>
          <w:shd w:val="clear" w:color="auto" w:fill="D9534F"/>
          <w:lang w:eastAsia="pt-BR"/>
        </w:rPr>
        <w:t>Art. 15</w:t>
      </w:r>
      <w:bookmarkEnd w:id="14"/>
      <w:r w:rsidRPr="005204AF">
        <w:rPr>
          <w:rFonts w:ascii="Calibri" w:hAnsi="Calibri"/>
          <w:color w:val="333333"/>
          <w:shd w:val="clear" w:color="auto" w:fill="FFFFFF"/>
          <w:lang w:eastAsia="pt-BR"/>
        </w:rPr>
        <w:t xml:space="preserve"> Decorrido o prazo para a produção de provas pela pessoa jurídica, a comissão processante dará continuidade aos trabalhos de instrução, promovendo as diligências cabíveis, solicitando, quando necessário, informações a outros órgãos e entidades, bem </w:t>
      </w:r>
      <w:r w:rsidRPr="005204AF">
        <w:rPr>
          <w:rFonts w:ascii="Calibri" w:hAnsi="Calibri"/>
          <w:color w:val="333333"/>
          <w:shd w:val="clear" w:color="auto" w:fill="FFFFFF"/>
          <w:lang w:eastAsia="pt-BR"/>
        </w:rPr>
        <w:lastRenderedPageBreak/>
        <w:t>assim, havendo juntada de novos documentos ao processo administrativo, intimará a pessoa jurídica para manifestar-se em 5 (cinco) dias.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O prazo para o término da instrução será razoável, conforme a complexidade da causa e demais características do caso concreto.</w:t>
      </w:r>
      <w:r w:rsidRPr="005204AF">
        <w:rPr>
          <w:rFonts w:ascii="Calibri" w:hAnsi="Calibri"/>
          <w:color w:val="333333"/>
          <w:lang w:eastAsia="pt-BR"/>
        </w:rPr>
        <w:br/>
      </w:r>
      <w:r w:rsidRPr="005204AF">
        <w:rPr>
          <w:rFonts w:ascii="Calibri" w:hAnsi="Calibri"/>
          <w:color w:val="333333"/>
          <w:lang w:eastAsia="pt-BR"/>
        </w:rPr>
        <w:br/>
      </w:r>
      <w:bookmarkStart w:id="15" w:name="artigo_16"/>
      <w:r w:rsidRPr="005204AF">
        <w:rPr>
          <w:rFonts w:ascii="Calibri" w:hAnsi="Calibri"/>
          <w:b/>
          <w:bCs/>
          <w:color w:val="FFFFFF"/>
          <w:sz w:val="18"/>
          <w:szCs w:val="18"/>
          <w:shd w:val="clear" w:color="auto" w:fill="D9534F"/>
          <w:lang w:eastAsia="pt-BR"/>
        </w:rPr>
        <w:t>Art. 16</w:t>
      </w:r>
      <w:bookmarkEnd w:id="15"/>
      <w:r w:rsidRPr="005204AF">
        <w:rPr>
          <w:rFonts w:ascii="Calibri" w:hAnsi="Calibri"/>
          <w:color w:val="333333"/>
          <w:shd w:val="clear" w:color="auto" w:fill="FFFFFF"/>
          <w:lang w:eastAsia="pt-BR"/>
        </w:rPr>
        <w:t> O relatório da comissão processante, que não vincula a decisão final da autoridade julgadora, deverá descrever os fatos apurados durante a instrução probatória, conter a apreciação dos argumentos apresentados pela defesa, o detalhamento das provas ou sua insuficiência, os argumentos jurídicos que o lastreiam, ser conclusivo quanto à responsabilização ou não da pessoa jurídica, bem como, quando for o caso, sobre sua desconsideração.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No caso de a pessoa jurídica ter celebrado acordo de leniência, o relatório deverá informar se ele foi cumprido, indicando quais as contribuições para a investigação, e sugerir o percentual de redução da pena.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Verificada a prática de irregularidades por parte de agente público municipal, deverá essa circunstância constar do relatório final, com posterior comunicação à Secretaria de Controle Governamental e Transparência Pública do Município de Balneário Camboriú, a fim de subsidiar possível processo administrativo disciplinar.</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Concluindo a comissão processante pela responsabilização da pessoa jurídica, o relatório deverá sugerir as sanções a serem aplicadas e o seu quantum conforme previsto no artigo 6º da Lei Federal nº 12.846/2013.</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Uma vez concluído, o relatório será encaminhado à Procuradoria Geral do Município para que seja promovida, no prazo de 10 (dez) dias, a manifestação jurídica a que se refere o § 2º do artigo 6º da Lei Federal nº 12.846/2013.</w:t>
      </w:r>
      <w:r w:rsidRPr="005204AF">
        <w:rPr>
          <w:rFonts w:ascii="Calibri" w:hAnsi="Calibri"/>
          <w:color w:val="333333"/>
          <w:lang w:eastAsia="pt-BR"/>
        </w:rPr>
        <w:br/>
      </w:r>
      <w:r w:rsidRPr="005204AF">
        <w:rPr>
          <w:rFonts w:ascii="Calibri" w:hAnsi="Calibri"/>
          <w:color w:val="333333"/>
          <w:lang w:eastAsia="pt-BR"/>
        </w:rPr>
        <w:br/>
      </w:r>
      <w:bookmarkStart w:id="16" w:name="artigo_17"/>
      <w:r w:rsidRPr="005204AF">
        <w:rPr>
          <w:rFonts w:ascii="Calibri" w:hAnsi="Calibri"/>
          <w:b/>
          <w:bCs/>
          <w:color w:val="FFFFFF"/>
          <w:sz w:val="18"/>
          <w:szCs w:val="18"/>
          <w:shd w:val="clear" w:color="auto" w:fill="D9534F"/>
          <w:lang w:eastAsia="pt-BR"/>
        </w:rPr>
        <w:t>Art. 17</w:t>
      </w:r>
      <w:bookmarkEnd w:id="16"/>
      <w:r w:rsidRPr="005204AF">
        <w:rPr>
          <w:rFonts w:ascii="Calibri" w:hAnsi="Calibri"/>
          <w:color w:val="333333"/>
          <w:shd w:val="clear" w:color="auto" w:fill="FFFFFF"/>
          <w:lang w:eastAsia="pt-BR"/>
        </w:rPr>
        <w:t> Após a manifestação jurídica referida no artigo 16 deste </w:t>
      </w:r>
      <w:r w:rsidRPr="005204AF">
        <w:rPr>
          <w:lang w:eastAsia="pt-BR"/>
        </w:rPr>
        <w:t>Decreto</w:t>
      </w:r>
      <w:r w:rsidRPr="005204AF">
        <w:rPr>
          <w:rFonts w:ascii="Calibri" w:hAnsi="Calibri"/>
          <w:color w:val="333333"/>
          <w:shd w:val="clear" w:color="auto" w:fill="FFFFFF"/>
          <w:lang w:eastAsia="pt-BR"/>
        </w:rPr>
        <w:t>, será concedido prazo de 5 (cinco) dias para a pessoa jurídica apresentar suas alegações finais.</w:t>
      </w:r>
      <w:r w:rsidRPr="005204AF">
        <w:rPr>
          <w:rFonts w:ascii="Calibri" w:hAnsi="Calibri"/>
          <w:color w:val="333333"/>
          <w:lang w:eastAsia="pt-BR"/>
        </w:rPr>
        <w:br/>
      </w:r>
      <w:r w:rsidRPr="005204AF">
        <w:rPr>
          <w:rFonts w:ascii="Calibri" w:hAnsi="Calibri"/>
          <w:color w:val="333333"/>
          <w:lang w:eastAsia="pt-BR"/>
        </w:rPr>
        <w:br/>
      </w:r>
      <w:bookmarkStart w:id="17" w:name="artigo_18"/>
      <w:r w:rsidRPr="005204AF">
        <w:rPr>
          <w:rFonts w:ascii="Calibri" w:hAnsi="Calibri"/>
          <w:b/>
          <w:bCs/>
          <w:color w:val="FFFFFF"/>
          <w:sz w:val="18"/>
          <w:szCs w:val="18"/>
          <w:shd w:val="clear" w:color="auto" w:fill="D9534F"/>
          <w:lang w:eastAsia="pt-BR"/>
        </w:rPr>
        <w:t>Art. 18</w:t>
      </w:r>
      <w:bookmarkEnd w:id="17"/>
      <w:r w:rsidRPr="005204AF">
        <w:rPr>
          <w:rFonts w:ascii="Calibri" w:hAnsi="Calibri"/>
          <w:color w:val="333333"/>
          <w:shd w:val="clear" w:color="auto" w:fill="FFFFFF"/>
          <w:lang w:eastAsia="pt-BR"/>
        </w:rPr>
        <w:t> Transcorrido o prazo para a apresentação de alegações finais, o processo administrativo com o relatório da comissão processante será remetido à autoridade instauradora para julgamento.</w:t>
      </w:r>
      <w:r w:rsidRPr="005204AF">
        <w:rPr>
          <w:rFonts w:ascii="Calibri" w:hAnsi="Calibri"/>
          <w:color w:val="333333"/>
          <w:lang w:eastAsia="pt-BR"/>
        </w:rPr>
        <w:br/>
      </w:r>
      <w:r w:rsidRPr="005204AF">
        <w:rPr>
          <w:rFonts w:ascii="Calibri" w:hAnsi="Calibri"/>
          <w:color w:val="333333"/>
          <w:lang w:eastAsia="pt-BR"/>
        </w:rPr>
        <w:br/>
      </w:r>
      <w:bookmarkStart w:id="18" w:name="artigo_19"/>
      <w:r w:rsidRPr="005204AF">
        <w:rPr>
          <w:rFonts w:ascii="Calibri" w:hAnsi="Calibri"/>
          <w:b/>
          <w:bCs/>
          <w:color w:val="FFFFFF"/>
          <w:sz w:val="18"/>
          <w:szCs w:val="18"/>
          <w:shd w:val="clear" w:color="auto" w:fill="D9534F"/>
          <w:lang w:eastAsia="pt-BR"/>
        </w:rPr>
        <w:t>Art. 19</w:t>
      </w:r>
      <w:bookmarkEnd w:id="18"/>
      <w:r w:rsidRPr="005204AF">
        <w:rPr>
          <w:rFonts w:ascii="Calibri" w:hAnsi="Calibri"/>
          <w:color w:val="333333"/>
          <w:shd w:val="clear" w:color="auto" w:fill="FFFFFF"/>
          <w:lang w:eastAsia="pt-BR"/>
        </w:rPr>
        <w:t> A decisão da autoridade instauradora, devidamente motivada com a indicação dos fatos e fundamentos jurídicos, será proferida no prazo de 15 (quinze) dias do recebimento do processo administrativo, prorrogável por igual período, conforme a complexidade da causa e as demais características do caso concreto.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Para os fins do disposto no artigo 24 deste </w:t>
      </w:r>
      <w:r w:rsidRPr="005204AF">
        <w:rPr>
          <w:lang w:eastAsia="pt-BR"/>
        </w:rPr>
        <w:t>Decreto</w:t>
      </w:r>
      <w:r w:rsidRPr="005204AF">
        <w:rPr>
          <w:rFonts w:ascii="Calibri" w:hAnsi="Calibri"/>
          <w:color w:val="333333"/>
          <w:shd w:val="clear" w:color="auto" w:fill="FFFFFF"/>
          <w:lang w:eastAsia="pt-BR"/>
        </w:rPr>
        <w:t xml:space="preserve">, a autoridade instauradora elaborará extrato da decisão condenatória, contendo, entre outros </w:t>
      </w:r>
      <w:r w:rsidRPr="005204AF">
        <w:rPr>
          <w:rFonts w:ascii="Calibri" w:hAnsi="Calibri"/>
          <w:color w:val="333333"/>
          <w:shd w:val="clear" w:color="auto" w:fill="FFFFFF"/>
          <w:lang w:eastAsia="pt-BR"/>
        </w:rPr>
        <w:lastRenderedPageBreak/>
        <w:t>elementos, a razão social da pessoa jurídica, o número de inscrição no Cadastro Nacional da Pessoa Jurídica - CNPJ, o(s) nome(s) fantasia por ela utilizados, o resumo dos atos ilícitos, explicitando tratar-se de condenação pela prática de atos contra a Administração Pública Municipal de Balneário Camboriú, nos termos da Lei Federal nº 12.846/13, com a transcrição dos dispositivos legais que lhe deram causa.</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IV</w:t>
      </w:r>
      <w:r w:rsidRPr="005204AF">
        <w:rPr>
          <w:rFonts w:ascii="Calibri" w:hAnsi="Calibri"/>
          <w:caps/>
          <w:color w:val="333333"/>
          <w:lang w:eastAsia="pt-BR"/>
        </w:rPr>
        <w:br/>
        <w:t>DO RECURSO NO PROCESSO ADMINISTRATIVO DE RESPONSABILIZAÇÃO</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19" w:name="artigo_20"/>
      <w:r w:rsidRPr="005204AF">
        <w:rPr>
          <w:rFonts w:ascii="Calibri" w:hAnsi="Calibri"/>
          <w:b/>
          <w:bCs/>
          <w:color w:val="FFFFFF"/>
          <w:sz w:val="18"/>
          <w:szCs w:val="18"/>
          <w:shd w:val="clear" w:color="auto" w:fill="D9534F"/>
          <w:lang w:eastAsia="pt-BR"/>
        </w:rPr>
        <w:t>Art. 20</w:t>
      </w:r>
      <w:bookmarkEnd w:id="19"/>
      <w:r w:rsidRPr="005204AF">
        <w:rPr>
          <w:rFonts w:ascii="Calibri" w:hAnsi="Calibri"/>
          <w:color w:val="333333"/>
          <w:shd w:val="clear" w:color="auto" w:fill="FFFFFF"/>
          <w:lang w:eastAsia="pt-BR"/>
        </w:rPr>
        <w:t> A decisão administrativa de que trata o art. 19 deste </w:t>
      </w:r>
      <w:r w:rsidRPr="005204AF">
        <w:rPr>
          <w:lang w:eastAsia="pt-BR"/>
        </w:rPr>
        <w:t>Decreto</w:t>
      </w:r>
      <w:r w:rsidRPr="005204AF">
        <w:rPr>
          <w:rFonts w:ascii="Calibri" w:hAnsi="Calibri"/>
          <w:color w:val="333333"/>
          <w:shd w:val="clear" w:color="auto" w:fill="FFFFFF"/>
          <w:lang w:eastAsia="pt-BR"/>
        </w:rPr>
        <w:t>, caberá a interposição de um único recurso, no prazo de 15 (quinze) dias, contados da data de publicação.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O recurso será dirigido à autoridade que proferiu a decisão, a qual, se não a reconsiderar, o encaminhará, em 10 (dez) dias ao Prefeito, quando o processo de responsabilização houver sido instaurado pelo Secretário de Controle Governamental e Transparência Pública do Município;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O recurso terá efeito suspensivo e deverá ser decidido no prazo de 15 (quinze) dias, prorrogável por igual período, conforme a complexidade da causa e as demais características do caso concreto.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O recurso será juntado ao processo em que foi proferida a decisão recorrida.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Encerrado o processo na esfera administrativa, a decisão final será publicada no Diário impresso de grande circulação, hospedando os atos oficiais do Município de Balneário Camboriú, sob os efeitos legais do processo licitatório, dando-se conhecimento de seu teor ao Ministério Público para apuração de eventuais ilícitos, inclusive quanto à responsabilidade individual dos dirigentes da pessoa jurídica ou seus administradores ou de qualquer pessoa natural, autora, coautora ou partícipe.</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V</w:t>
      </w:r>
      <w:r w:rsidRPr="005204AF">
        <w:rPr>
          <w:rFonts w:ascii="Calibri" w:hAnsi="Calibri"/>
          <w:caps/>
          <w:color w:val="333333"/>
          <w:lang w:eastAsia="pt-BR"/>
        </w:rPr>
        <w:br/>
        <w:t>DA DESCONSIDERAÇÃO DA PERSONALIDADE JURÍDICA</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20" w:name="artigo_21"/>
      <w:r w:rsidRPr="005204AF">
        <w:rPr>
          <w:rFonts w:ascii="Calibri" w:hAnsi="Calibri"/>
          <w:b/>
          <w:bCs/>
          <w:color w:val="FFFFFF"/>
          <w:sz w:val="18"/>
          <w:szCs w:val="18"/>
          <w:shd w:val="clear" w:color="auto" w:fill="D9534F"/>
          <w:lang w:eastAsia="pt-BR"/>
        </w:rPr>
        <w:t>Art. 21</w:t>
      </w:r>
      <w:bookmarkEnd w:id="20"/>
      <w:r w:rsidRPr="005204AF">
        <w:rPr>
          <w:rFonts w:ascii="Calibri" w:hAnsi="Calibri"/>
          <w:color w:val="333333"/>
          <w:shd w:val="clear" w:color="auto" w:fill="FFFFFF"/>
          <w:lang w:eastAsia="pt-BR"/>
        </w:rPr>
        <w:t> Na hipótese de a comissão processante, ainda que antes da finalização do relatório, constatar suposta ocorrência de uma das situações previstas no artigo 14o da Lei Federal nº 12.846/2013, dará ciência à pessoa jurídica e citará os administradores e sócios com poderes de administração, informando sobre a possibilidade de perante eles serem estendidos os efeitos das sanções que porventura venham a ser aplicadas àquela, a fim de que exerçam o direito ao contraditório e à ampla defesa.</w:t>
      </w:r>
      <w:r w:rsidRPr="005204AF">
        <w:rPr>
          <w:rFonts w:ascii="Calibri" w:hAnsi="Calibri"/>
          <w:color w:val="333333"/>
          <w:lang w:eastAsia="pt-BR"/>
        </w:rPr>
        <w:br/>
      </w:r>
      <w:r w:rsidRPr="005204AF">
        <w:rPr>
          <w:rFonts w:ascii="Calibri" w:hAnsi="Calibri"/>
          <w:color w:val="333333"/>
          <w:lang w:eastAsia="pt-BR"/>
        </w:rPr>
        <w:lastRenderedPageBreak/>
        <w:br/>
      </w:r>
      <w:r w:rsidRPr="005204AF">
        <w:rPr>
          <w:rFonts w:ascii="Calibri" w:hAnsi="Calibri"/>
          <w:color w:val="333333"/>
          <w:shd w:val="clear" w:color="auto" w:fill="FFFFFF"/>
          <w:lang w:eastAsia="pt-BR"/>
        </w:rPr>
        <w:t>§ 1º Poderá a autoridade instauradora requerer à comissão processante a inserção, em sua análise, de hipótese de desconsideração da pessoa jurídica.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A citação dos administradores e sócios com poderes de administração deverá observar o disposto no art. 7º deste </w:t>
      </w:r>
      <w:r w:rsidRPr="005204AF">
        <w:rPr>
          <w:lang w:eastAsia="pt-BR"/>
        </w:rPr>
        <w:t>Decreto</w:t>
      </w:r>
      <w:r w:rsidRPr="005204AF">
        <w:rPr>
          <w:rFonts w:ascii="Calibri" w:hAnsi="Calibri"/>
          <w:color w:val="333333"/>
          <w:shd w:val="clear" w:color="auto" w:fill="FFFFFF"/>
          <w:lang w:eastAsia="pt-BR"/>
        </w:rPr>
        <w:t>, informar sobre a possibilidade de a eles serem estendidos os efeitos das sanções que porventura venham a ser aplicadas à pessoa jurídica e conter, também, resumidamente, os elementos que embasam a possibilidade de sua desconsideração.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Os administradores e sócios com poderes de administração terão os mesmos prazos para a apresentação da defesa escrita, alegações finais e outros previstos para a pessoa jurídica.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A decisão sobre a desconsideração da pessoa jurídica caberá à autoridade instauradora e integrará a decisão a que alude o art. 18 deste </w:t>
      </w:r>
      <w:r w:rsidRPr="005204AF">
        <w:rPr>
          <w:lang w:eastAsia="pt-BR"/>
        </w:rPr>
        <w:t>Decreto</w:t>
      </w:r>
      <w:r w:rsidRPr="005204AF">
        <w:rPr>
          <w:rFonts w:ascii="Calibri" w:hAnsi="Calibri"/>
          <w:color w:val="333333"/>
          <w:shd w:val="clear" w:color="auto" w:fill="FFFFFF"/>
          <w:lang w:eastAsia="pt-BR"/>
        </w:rPr>
        <w:t>.</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5º Os administradores e sócios com poderes de administração poderão interpor recurso da decisão que declarar a desconsideração da pessoa jurídica, no prazo de 15 (quinze) dias, observado o disposto no art. 19 deste </w:t>
      </w:r>
      <w:r w:rsidRPr="005204AF">
        <w:rPr>
          <w:lang w:eastAsia="pt-BR"/>
        </w:rPr>
        <w:t>Decreto</w:t>
      </w:r>
      <w:r w:rsidRPr="005204AF">
        <w:rPr>
          <w:rFonts w:ascii="Calibri" w:hAnsi="Calibri"/>
          <w:color w:val="333333"/>
          <w:shd w:val="clear" w:color="auto" w:fill="FFFFFF"/>
          <w:lang w:eastAsia="pt-BR"/>
        </w:rPr>
        <w:t>.</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VI</w:t>
      </w:r>
      <w:r w:rsidRPr="005204AF">
        <w:rPr>
          <w:rFonts w:ascii="Calibri" w:hAnsi="Calibri"/>
          <w:caps/>
          <w:color w:val="333333"/>
          <w:lang w:eastAsia="pt-BR"/>
        </w:rPr>
        <w:br/>
        <w:t>DA SIMULAÇÃO OU FRAUDE NA FUSÃO OU INCORPORAÇÃO</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21" w:name="artigo_22"/>
      <w:r w:rsidRPr="005204AF">
        <w:rPr>
          <w:rFonts w:ascii="Calibri" w:hAnsi="Calibri"/>
          <w:b/>
          <w:bCs/>
          <w:color w:val="FFFFFF"/>
          <w:sz w:val="18"/>
          <w:szCs w:val="18"/>
          <w:shd w:val="clear" w:color="auto" w:fill="D9534F"/>
          <w:lang w:eastAsia="pt-BR"/>
        </w:rPr>
        <w:t>Art. 22</w:t>
      </w:r>
      <w:bookmarkEnd w:id="21"/>
      <w:r w:rsidRPr="005204AF">
        <w:rPr>
          <w:rFonts w:ascii="Calibri" w:hAnsi="Calibri"/>
          <w:color w:val="333333"/>
          <w:shd w:val="clear" w:color="auto" w:fill="FFFFFF"/>
          <w:lang w:eastAsia="pt-BR"/>
        </w:rPr>
        <w:t> Subsiste a responsabilidade da pessoa jurídica na hipótese de alteração contratual, transformação, incorporação, fusão ou cisão societária.</w:t>
      </w:r>
      <w:r w:rsidRPr="005204AF">
        <w:rPr>
          <w:rFonts w:ascii="Calibri" w:hAnsi="Calibri"/>
          <w:color w:val="333333"/>
          <w:lang w:eastAsia="pt-BR"/>
        </w:rPr>
        <w:br/>
      </w:r>
      <w:r w:rsidRPr="005204AF">
        <w:rPr>
          <w:rFonts w:ascii="Calibri" w:hAnsi="Calibri"/>
          <w:color w:val="333333"/>
          <w:lang w:eastAsia="pt-BR"/>
        </w:rPr>
        <w:br/>
      </w:r>
      <w:bookmarkStart w:id="22" w:name="artigo_23"/>
      <w:r w:rsidRPr="005204AF">
        <w:rPr>
          <w:rFonts w:ascii="Calibri" w:hAnsi="Calibri"/>
          <w:b/>
          <w:bCs/>
          <w:color w:val="FFFFFF"/>
          <w:sz w:val="18"/>
          <w:szCs w:val="18"/>
          <w:shd w:val="clear" w:color="auto" w:fill="D9534F"/>
          <w:lang w:eastAsia="pt-BR"/>
        </w:rPr>
        <w:t>Art. 23</w:t>
      </w:r>
      <w:bookmarkEnd w:id="22"/>
      <w:r w:rsidRPr="005204AF">
        <w:rPr>
          <w:rFonts w:ascii="Calibri" w:hAnsi="Calibri"/>
          <w:color w:val="333333"/>
          <w:shd w:val="clear" w:color="auto" w:fill="FFFFFF"/>
          <w:lang w:eastAsia="pt-BR"/>
        </w:rPr>
        <w:t> Para os fins do disposto no § 1º do art. 4º da Lei Federal nº 12.846/2013, havendo indícios de simulação ou fraude, a comissão processante examinará a questão, dando oportunidade para o exercício do direito à ampla defesa e contraditório na apuração de sua ocorrência.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Havendo indícios de simulação ou fraude, o relatório da comissão processante será conclusivo sobre sua ocorrência.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A decisão quanto à simulação e fraude será proferida pela autoridade instauradora e integrará a decisão a que alude o art. 18 deste </w:t>
      </w:r>
      <w:r w:rsidRPr="005204AF">
        <w:rPr>
          <w:lang w:eastAsia="pt-BR"/>
        </w:rPr>
        <w:t>Decreto</w:t>
      </w:r>
      <w:r w:rsidRPr="005204AF">
        <w:rPr>
          <w:rFonts w:ascii="Calibri" w:hAnsi="Calibri"/>
          <w:color w:val="333333"/>
          <w:shd w:val="clear" w:color="auto" w:fill="FFFFFF"/>
          <w:lang w:eastAsia="pt-BR"/>
        </w:rPr>
        <w:t>.</w:t>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VII</w:t>
      </w:r>
      <w:r w:rsidRPr="005204AF">
        <w:rPr>
          <w:rFonts w:ascii="Calibri" w:hAnsi="Calibri"/>
          <w:caps/>
          <w:color w:val="333333"/>
          <w:lang w:eastAsia="pt-BR"/>
        </w:rPr>
        <w:br/>
        <w:t>DA APLICAÇÃO DAS SANÇÕES</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lastRenderedPageBreak/>
        <w:br/>
      </w:r>
      <w:bookmarkStart w:id="23" w:name="artigo_24"/>
      <w:r w:rsidRPr="005204AF">
        <w:rPr>
          <w:rFonts w:ascii="Calibri" w:hAnsi="Calibri"/>
          <w:b/>
          <w:bCs/>
          <w:color w:val="FFFFFF"/>
          <w:sz w:val="18"/>
          <w:szCs w:val="18"/>
          <w:shd w:val="clear" w:color="auto" w:fill="D9534F"/>
          <w:lang w:eastAsia="pt-BR"/>
        </w:rPr>
        <w:t>Art. 24</w:t>
      </w:r>
      <w:bookmarkEnd w:id="23"/>
      <w:r w:rsidRPr="005204AF">
        <w:rPr>
          <w:rFonts w:ascii="Calibri" w:hAnsi="Calibri"/>
          <w:color w:val="333333"/>
          <w:shd w:val="clear" w:color="auto" w:fill="FFFFFF"/>
          <w:lang w:eastAsia="pt-BR"/>
        </w:rPr>
        <w:t> As sanções cabíveis na esfera administrativa às pessoas jurídicas consideradas responsáveis pelos atos lesivos à administração pública são: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 - multa, no valor de 0,1% (um décimo por cento) a 20% (vinte por cento) do faturamento bruto do último exercício anterior ao da instauração do processo administrativo, excluídos os tributos, a qual nunca será inferior à vantagem auferida, quando for possível sua estimação; 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publicação extraordinária da decisão condenatória.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As sanções serão aplicadas fundamentadamente, isolada ou cumulativamente, de acordo com as peculiaridades do caso concreto e com a gravidade e natureza das infrações.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A aplicação das sanções previstas neste artigo será precedida da manifestação jurídica elaborada pela Procuradoria Geral do Município.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A aplicação das sanções previstas neste artigo não exclui, em qualquer hipótese, a obrigação da reparação integral do dano causado.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Na hipótese do inciso I do caput deste artigo, caso não seja possível utilizar o critério do valor do faturamento bruto da pessoa jurídica, a multa será de R$ 6.000,00 (seis mil reais) a R$ 60.000.000,00 (sessenta milhões de reais).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5º A publicação extraordinária da decisão condenatória ocorrerá na forma de extrato de sentença, a expensas da pessoa jurídica, em meios de comunicação de grande circulação na área da prática da infração e de atuação da pessoa jurídica ou, na sua falta, em publicação de circulação nacional, bem como por meio de afixação de edital, pelo prazo mínimo de 30 (trinta) dias, no próprio estabelecimento ou no local de exercício da atividade, de modo visível ao público, e no sítio eletrônico na rede mundial de computadores.</w:t>
      </w:r>
      <w:r w:rsidRPr="005204AF">
        <w:rPr>
          <w:rFonts w:ascii="Calibri" w:hAnsi="Calibri"/>
          <w:color w:val="333333"/>
          <w:lang w:eastAsia="pt-BR"/>
        </w:rPr>
        <w:br/>
      </w:r>
      <w:r w:rsidRPr="005204AF">
        <w:rPr>
          <w:rFonts w:ascii="Calibri" w:hAnsi="Calibri"/>
          <w:color w:val="333333"/>
          <w:lang w:eastAsia="pt-BR"/>
        </w:rPr>
        <w:br/>
      </w:r>
      <w:bookmarkStart w:id="24" w:name="artigo_25"/>
      <w:r w:rsidRPr="005204AF">
        <w:rPr>
          <w:rFonts w:ascii="Calibri" w:hAnsi="Calibri"/>
          <w:b/>
          <w:bCs/>
          <w:color w:val="FFFFFF"/>
          <w:sz w:val="18"/>
          <w:szCs w:val="18"/>
          <w:shd w:val="clear" w:color="auto" w:fill="D9534F"/>
          <w:lang w:eastAsia="pt-BR"/>
        </w:rPr>
        <w:t>Art. 25</w:t>
      </w:r>
      <w:bookmarkEnd w:id="24"/>
      <w:r w:rsidRPr="005204AF">
        <w:rPr>
          <w:rFonts w:ascii="Calibri" w:hAnsi="Calibri"/>
          <w:color w:val="333333"/>
          <w:shd w:val="clear" w:color="auto" w:fill="FFFFFF"/>
          <w:lang w:eastAsia="pt-BR"/>
        </w:rPr>
        <w:t> Na aplicação das sanções, serão levados em consideração os princípios da razoabilidade e da proporcionalidade, bem como: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 - a gravidade da infração, cuja avaliação deverá levar em conta o bem jurídico e o interesse social envolvidos;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a vantagem auferida ou pretendida pelo infrator, cuja avaliação incluirá, quando for o caso, os valores recebidos ou que deixaram de ser desembolsados, bem como se houve tratamento preferencial contrário aos princípios e regras da administração pública, a fim de facilitar, agilizar ou acelerar indevidamente a execução de atividades administrativas;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III - a consumação ou não do ato precedente de que derivou a infração;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IV - o grau de lesão ou perigo de lesão, cuja análise levará em consideração o patrimônio público envolvido;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 - o efeito negativo produzido pela infração, cuja análise levará em conta o comprometimento ou ofensa aos planos e metas da Administração Pública Municipal;</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 - a situação econômica do infrator;</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VII - a cooperação da pessoa jurídica para a apuração das infrações, cuja análise considerará a identificação dos demais envolvidos na infração, quando couber, e a obtenção de informações ou documentos que comprovem o ilícito sob apuração, ainda que não haja sido firmado acordo de leniência;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VIII - a existência de mecanismos e procedimentos internos de integridade, auditoria e incentivo à denúncia de irregularidades e a aplicação efetiva de códigos de ética e de conduta no âmbito da pessoa jurídica, nos termos do artigo 24 deste </w:t>
      </w:r>
      <w:r w:rsidRPr="005204AF">
        <w:rPr>
          <w:lang w:eastAsia="pt-BR"/>
        </w:rPr>
        <w:t>decreto</w:t>
      </w:r>
      <w:r w:rsidRPr="005204AF">
        <w:rPr>
          <w:rFonts w:ascii="Calibri" w:hAnsi="Calibri"/>
          <w:color w:val="333333"/>
          <w:shd w:val="clear" w:color="auto" w:fill="FFFFFF"/>
          <w:lang w:eastAsia="pt-BR"/>
        </w:rPr>
        <w:t>;</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IX - o valor dos contratos mantidos pela pessoa jurídica com o órgão ou entidade pública, caso existam, e guardem relação com o ilícito apurado.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Se a pessoa jurídica cometer simultaneamente duas ou mais infrações, poderão ser aplicadas, cumulativamente, as sanções a elas cominadas.</w:t>
      </w:r>
      <w:r w:rsidRPr="005204AF">
        <w:rPr>
          <w:rFonts w:ascii="Calibri" w:hAnsi="Calibri"/>
          <w:color w:val="333333"/>
          <w:lang w:eastAsia="pt-BR"/>
        </w:rPr>
        <w:br/>
      </w:r>
      <w:r w:rsidRPr="005204AF">
        <w:rPr>
          <w:rFonts w:ascii="Calibri" w:hAnsi="Calibri"/>
          <w:color w:val="333333"/>
          <w:lang w:eastAsia="pt-BR"/>
        </w:rPr>
        <w:br/>
      </w:r>
      <w:bookmarkStart w:id="25" w:name="artigo_26"/>
      <w:r w:rsidRPr="005204AF">
        <w:rPr>
          <w:rFonts w:ascii="Calibri" w:hAnsi="Calibri"/>
          <w:b/>
          <w:bCs/>
          <w:color w:val="FFFFFF"/>
          <w:sz w:val="18"/>
          <w:szCs w:val="18"/>
          <w:shd w:val="clear" w:color="auto" w:fill="D9534F"/>
          <w:lang w:eastAsia="pt-BR"/>
        </w:rPr>
        <w:t>Art. 26</w:t>
      </w:r>
      <w:bookmarkEnd w:id="25"/>
      <w:r w:rsidRPr="005204AF">
        <w:rPr>
          <w:rFonts w:ascii="Calibri" w:hAnsi="Calibri"/>
          <w:color w:val="333333"/>
          <w:shd w:val="clear" w:color="auto" w:fill="FFFFFF"/>
          <w:lang w:eastAsia="pt-BR"/>
        </w:rPr>
        <w:t> O prazo para pagamento da multa será de 30 (trinta) dias e o inadimplemento acarretará a sua inscrição na Dívida Ativa do Município.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O valor da multa não será inferior à vantagem auferida, quando for possível a sua estimativa, e suficiente para desestimular futuras infrações.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No caso de desconsideração da pessoa jurídica, os administradores e sócios com poderes de administração poderão figurar ao lado dela, como devedores, no título da Dívida Ativa.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A comissão processante decidirá fundamentadamente sobre a impossibilidade da utilização do faturamento bruto da empresa quando não for possível utilizar o critério do valor do faturamento bruto da pessoa jurídica, quando a multa será de R$ 6.000,00 (seis mil reais) a R$ 60.000.000,00 (sessenta milhões de reais).</w:t>
      </w:r>
      <w:r w:rsidRPr="005204AF">
        <w:rPr>
          <w:rFonts w:ascii="Calibri" w:hAnsi="Calibri"/>
          <w:color w:val="333333"/>
          <w:lang w:eastAsia="pt-BR"/>
        </w:rPr>
        <w:br/>
      </w:r>
      <w:r w:rsidRPr="005204AF">
        <w:rPr>
          <w:rFonts w:ascii="Calibri" w:hAnsi="Calibri"/>
          <w:color w:val="333333"/>
          <w:lang w:eastAsia="pt-BR"/>
        </w:rPr>
        <w:br/>
      </w:r>
      <w:bookmarkStart w:id="26" w:name="artigo_27"/>
      <w:r w:rsidRPr="005204AF">
        <w:rPr>
          <w:rFonts w:ascii="Calibri" w:hAnsi="Calibri"/>
          <w:b/>
          <w:bCs/>
          <w:color w:val="FFFFFF"/>
          <w:sz w:val="18"/>
          <w:szCs w:val="18"/>
          <w:shd w:val="clear" w:color="auto" w:fill="D9534F"/>
          <w:lang w:eastAsia="pt-BR"/>
        </w:rPr>
        <w:t>Art. 27</w:t>
      </w:r>
      <w:bookmarkEnd w:id="26"/>
      <w:r w:rsidRPr="005204AF">
        <w:rPr>
          <w:rFonts w:ascii="Calibri" w:hAnsi="Calibri"/>
          <w:color w:val="333333"/>
          <w:shd w:val="clear" w:color="auto" w:fill="FFFFFF"/>
          <w:lang w:eastAsia="pt-BR"/>
        </w:rPr>
        <w:t> O extrato da decisão condenatória previsto no parágrafo único do art. 18 deste </w:t>
      </w:r>
      <w:r w:rsidRPr="005204AF">
        <w:rPr>
          <w:lang w:eastAsia="pt-BR"/>
        </w:rPr>
        <w:t>decreto</w:t>
      </w:r>
      <w:r w:rsidRPr="005204AF">
        <w:rPr>
          <w:rFonts w:ascii="Calibri" w:hAnsi="Calibri"/>
          <w:color w:val="333333"/>
          <w:shd w:val="clear" w:color="auto" w:fill="FFFFFF"/>
          <w:lang w:eastAsia="pt-BR"/>
        </w:rPr>
        <w:t> será publicado às expensas da pessoa jurídica, cumulativamente, nos seguintes meios: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I - no sítio eletrônico da pessoa jurídica, caso exista, devendo ser acessível por ligação ("link") na página inicial que conduza diretamente à publicação do extrato, pelo prazo mínimo de 30 (trinta) dias;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em jornal de grande circulação no Município de Balneário Camboriú;</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III - em edital a ser afixado, pelo prazo mínimo de 30 (trinta) dias, no próprio estabelecimento ou no local de exercício da atividade da pessoa jurídica, de modo visível ao público.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O extrato da decisão condenatória também será publicado no sítio eletrônico oficial do Portal de Transparência da Prefeitura de Balneário Camboriú e informado perante o Cadastro Nacional de Empresas Punidas - CNEP.</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VIII</w:t>
      </w:r>
      <w:r w:rsidRPr="005204AF">
        <w:rPr>
          <w:rFonts w:ascii="Calibri" w:hAnsi="Calibri"/>
          <w:caps/>
          <w:color w:val="333333"/>
          <w:lang w:eastAsia="pt-BR"/>
        </w:rPr>
        <w:br/>
        <w:t>DO PROGRAMA DE CONFORMIDADE</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27" w:name="artigo_28"/>
      <w:r w:rsidRPr="005204AF">
        <w:rPr>
          <w:rFonts w:ascii="Calibri" w:hAnsi="Calibri"/>
          <w:b/>
          <w:bCs/>
          <w:color w:val="FFFFFF"/>
          <w:sz w:val="18"/>
          <w:szCs w:val="18"/>
          <w:shd w:val="clear" w:color="auto" w:fill="D9534F"/>
          <w:lang w:eastAsia="pt-BR"/>
        </w:rPr>
        <w:t>Art. 28</w:t>
      </w:r>
      <w:bookmarkEnd w:id="27"/>
      <w:r w:rsidRPr="005204AF">
        <w:rPr>
          <w:rFonts w:ascii="Calibri" w:hAnsi="Calibri"/>
          <w:color w:val="333333"/>
          <w:shd w:val="clear" w:color="auto" w:fill="FFFFFF"/>
          <w:lang w:eastAsia="pt-BR"/>
        </w:rPr>
        <w:t> Os parâmetros de avaliação de mecanismos e procedimentos previstos no artigo 7º, inciso VIII, da Lei Federal nº 12.846/13, serão, no que couber, aqueles estabelecidos no regulamento do Poder Executivo Federal a que alude o parágrafo único do mencionado artigo.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Até a publicação, pelo Poder Executivo Federal, do regulamento a que se refere o "caput" deste artigo, considerar-se-á, única e exclusivamente, no âmbito da pessoa jurídica, a existência de mecanismos e procedimentos consistentes de integridade e monitoramento, a efetividade dos sistemas de controle interno, a utilização de códigos ética e conduta para funcionários e colaboradores, a existência de sistemas de recebimento e apuração de denúncias que assegurem o anonimato, a adoção de medidas de transparência na relação com o setor público e a realização periódica de treinamentos com o intuito de promover a política interna de integridade.</w:t>
      </w:r>
      <w:r w:rsidRPr="005204AF">
        <w:rPr>
          <w:rFonts w:ascii="Calibri" w:hAnsi="Calibri"/>
          <w:color w:val="333333"/>
          <w:lang w:eastAsia="pt-BR"/>
        </w:rPr>
        <w:br/>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IX</w:t>
      </w:r>
      <w:r w:rsidRPr="005204AF">
        <w:rPr>
          <w:rFonts w:ascii="Calibri" w:hAnsi="Calibri"/>
          <w:caps/>
          <w:color w:val="333333"/>
          <w:lang w:eastAsia="pt-BR"/>
        </w:rPr>
        <w:br/>
        <w:t>DO ACORDO DE LENIÊNCIA</w:t>
      </w:r>
      <w:r w:rsidRPr="005204AF">
        <w:rPr>
          <w:rFonts w:ascii="Calibri" w:hAnsi="Calibri"/>
          <w:caps/>
          <w:color w:val="333333"/>
          <w:lang w:eastAsia="pt-BR"/>
        </w:rPr>
        <w:br/>
      </w:r>
    </w:p>
    <w:p w:rsidR="005204AF" w:rsidRPr="005204AF" w:rsidRDefault="005204AF" w:rsidP="005204AF">
      <w:pPr>
        <w:rPr>
          <w:lang w:eastAsia="pt-BR"/>
        </w:rPr>
      </w:pPr>
      <w:r w:rsidRPr="005204AF">
        <w:rPr>
          <w:rFonts w:ascii="Calibri" w:hAnsi="Calibri"/>
          <w:color w:val="333333"/>
          <w:lang w:eastAsia="pt-BR"/>
        </w:rPr>
        <w:br/>
      </w:r>
      <w:bookmarkStart w:id="28" w:name="artigo_29"/>
      <w:r w:rsidRPr="005204AF">
        <w:rPr>
          <w:rFonts w:ascii="Calibri" w:hAnsi="Calibri"/>
          <w:b/>
          <w:bCs/>
          <w:color w:val="FFFFFF"/>
          <w:sz w:val="18"/>
          <w:szCs w:val="18"/>
          <w:shd w:val="clear" w:color="auto" w:fill="D9534F"/>
          <w:lang w:eastAsia="pt-BR"/>
        </w:rPr>
        <w:t>Art. 29</w:t>
      </w:r>
      <w:bookmarkEnd w:id="28"/>
      <w:r w:rsidRPr="005204AF">
        <w:rPr>
          <w:rFonts w:ascii="Calibri" w:hAnsi="Calibri"/>
          <w:color w:val="333333"/>
          <w:shd w:val="clear" w:color="auto" w:fill="FFFFFF"/>
          <w:lang w:eastAsia="pt-BR"/>
        </w:rPr>
        <w:t> A autoridade máxima de cada órgão ou entidade pública poderá celebrar acordo de leniência com as pessoas jurídicas responsáveis pela prática dos atos previstos nesta Lei que colaborem efetivamente com as investigações e o processo administrativo, sendo que dessa colaboração resulte: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I - a identificação dos demais envolvidos na infração, quando couber; 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a obtenção célere de informações e documentos que comprovem o ilícito sob apuração.</w:t>
      </w:r>
      <w:r w:rsidRPr="005204AF">
        <w:rPr>
          <w:rFonts w:ascii="Calibri" w:hAnsi="Calibri"/>
          <w:color w:val="333333"/>
          <w:lang w:eastAsia="pt-BR"/>
        </w:rPr>
        <w:br/>
      </w:r>
      <w:r w:rsidRPr="005204AF">
        <w:rPr>
          <w:rFonts w:ascii="Calibri" w:hAnsi="Calibri"/>
          <w:color w:val="333333"/>
          <w:lang w:eastAsia="pt-BR"/>
        </w:rPr>
        <w:br/>
      </w:r>
      <w:bookmarkStart w:id="29" w:name="artigo_30"/>
      <w:r w:rsidRPr="005204AF">
        <w:rPr>
          <w:rFonts w:ascii="Calibri" w:hAnsi="Calibri"/>
          <w:b/>
          <w:bCs/>
          <w:color w:val="FFFFFF"/>
          <w:sz w:val="18"/>
          <w:szCs w:val="18"/>
          <w:shd w:val="clear" w:color="auto" w:fill="D9534F"/>
          <w:lang w:eastAsia="pt-BR"/>
        </w:rPr>
        <w:t>Art. 30</w:t>
      </w:r>
      <w:bookmarkEnd w:id="29"/>
      <w:r w:rsidRPr="005204AF">
        <w:rPr>
          <w:rFonts w:ascii="Calibri" w:hAnsi="Calibri"/>
          <w:color w:val="333333"/>
          <w:shd w:val="clear" w:color="auto" w:fill="FFFFFF"/>
          <w:lang w:eastAsia="pt-BR"/>
        </w:rPr>
        <w:t> Cabe à Secretaria de Controle Governamental e Transparência Pública a celebração de acordo de leniência, nos termos do Capítulo V da Lei Federal nº 12.846/13, sempre por meio do Secretário de Controle Governamental e Transparência Pública do Município de Balneário Camboriú, sendo vedada a sua delegação.</w:t>
      </w:r>
      <w:r w:rsidRPr="005204AF">
        <w:rPr>
          <w:rFonts w:ascii="Calibri" w:hAnsi="Calibri"/>
          <w:color w:val="333333"/>
          <w:lang w:eastAsia="pt-BR"/>
        </w:rPr>
        <w:br/>
      </w:r>
      <w:r w:rsidRPr="005204AF">
        <w:rPr>
          <w:rFonts w:ascii="Calibri" w:hAnsi="Calibri"/>
          <w:color w:val="333333"/>
          <w:lang w:eastAsia="pt-BR"/>
        </w:rPr>
        <w:br/>
      </w:r>
      <w:bookmarkStart w:id="30" w:name="artigo_31"/>
      <w:r w:rsidRPr="005204AF">
        <w:rPr>
          <w:rFonts w:ascii="Calibri" w:hAnsi="Calibri"/>
          <w:b/>
          <w:bCs/>
          <w:color w:val="FFFFFF"/>
          <w:sz w:val="18"/>
          <w:szCs w:val="18"/>
          <w:shd w:val="clear" w:color="auto" w:fill="D9534F"/>
          <w:lang w:eastAsia="pt-BR"/>
        </w:rPr>
        <w:t>Art. 31</w:t>
      </w:r>
      <w:bookmarkEnd w:id="30"/>
      <w:r w:rsidRPr="005204AF">
        <w:rPr>
          <w:rFonts w:ascii="Calibri" w:hAnsi="Calibri"/>
          <w:color w:val="333333"/>
          <w:shd w:val="clear" w:color="auto" w:fill="FFFFFF"/>
          <w:lang w:eastAsia="pt-BR"/>
        </w:rPr>
        <w:t> A proposta do acordo de leniência será sigilosa, conforme previsto no § 6º do artigo 16 da Lei Federal nº 12.846/13, e autuada em autos apartados.</w:t>
      </w:r>
      <w:r w:rsidRPr="005204AF">
        <w:rPr>
          <w:rFonts w:ascii="Calibri" w:hAnsi="Calibri"/>
          <w:color w:val="333333"/>
          <w:lang w:eastAsia="pt-BR"/>
        </w:rPr>
        <w:br/>
      </w:r>
      <w:r w:rsidRPr="005204AF">
        <w:rPr>
          <w:rFonts w:ascii="Calibri" w:hAnsi="Calibri"/>
          <w:color w:val="333333"/>
          <w:lang w:eastAsia="pt-BR"/>
        </w:rPr>
        <w:br/>
      </w:r>
      <w:bookmarkStart w:id="31" w:name="artigo_32"/>
      <w:r w:rsidRPr="005204AF">
        <w:rPr>
          <w:rFonts w:ascii="Calibri" w:hAnsi="Calibri"/>
          <w:b/>
          <w:bCs/>
          <w:color w:val="FFFFFF"/>
          <w:sz w:val="18"/>
          <w:szCs w:val="18"/>
          <w:shd w:val="clear" w:color="auto" w:fill="D9534F"/>
          <w:lang w:eastAsia="pt-BR"/>
        </w:rPr>
        <w:t>Art. 32</w:t>
      </w:r>
      <w:bookmarkEnd w:id="31"/>
      <w:r w:rsidRPr="005204AF">
        <w:rPr>
          <w:rFonts w:ascii="Calibri" w:hAnsi="Calibri"/>
          <w:color w:val="333333"/>
          <w:shd w:val="clear" w:color="auto" w:fill="FFFFFF"/>
          <w:lang w:eastAsia="pt-BR"/>
        </w:rPr>
        <w:t> Não importará em confissão quanto à matéria de fato, nem reconhecimento de ilicitude da conduta analisada, a proposta de acordo de leniência rejeitada na fase de negociação, da qual não se fará qualquer divulgação, nos termos do § 6º do artigo 16 da Lei Federal nº 12.846, de 2013.</w:t>
      </w:r>
      <w:r w:rsidRPr="005204AF">
        <w:rPr>
          <w:rFonts w:ascii="Calibri" w:hAnsi="Calibri"/>
          <w:color w:val="333333"/>
          <w:lang w:eastAsia="pt-BR"/>
        </w:rPr>
        <w:br/>
      </w:r>
      <w:r w:rsidRPr="005204AF">
        <w:rPr>
          <w:rFonts w:ascii="Calibri" w:hAnsi="Calibri"/>
          <w:color w:val="333333"/>
          <w:lang w:eastAsia="pt-BR"/>
        </w:rPr>
        <w:br/>
      </w:r>
      <w:bookmarkStart w:id="32" w:name="artigo_33"/>
      <w:r w:rsidRPr="005204AF">
        <w:rPr>
          <w:rFonts w:ascii="Calibri" w:hAnsi="Calibri"/>
          <w:b/>
          <w:bCs/>
          <w:color w:val="FFFFFF"/>
          <w:sz w:val="18"/>
          <w:szCs w:val="18"/>
          <w:shd w:val="clear" w:color="auto" w:fill="D9534F"/>
          <w:lang w:eastAsia="pt-BR"/>
        </w:rPr>
        <w:t>Art. 33</w:t>
      </w:r>
      <w:bookmarkEnd w:id="32"/>
      <w:r w:rsidRPr="005204AF">
        <w:rPr>
          <w:rFonts w:ascii="Calibri" w:hAnsi="Calibri"/>
          <w:color w:val="333333"/>
          <w:shd w:val="clear" w:color="auto" w:fill="FFFFFF"/>
          <w:lang w:eastAsia="pt-BR"/>
        </w:rPr>
        <w:t> A apresentação da proposta de acordo de leniência poderá ser realizada na forma escrita ou oral e deverá conter a qualificação completa da pessoa jurídica e de seus representantes, devidamente documentada, e incluirá ainda, no mínimo, a previsão de identificação dos demais envolvidos no suposto ilícito, quando couber, o resumo da prática supostamente ilícita e a descrição das provas e documentos a serem apresentados na hipótese de sua celebração.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1º No caso de apresentação da proposta de acordo de leniência na forma oral, deverá ser solicitada reunião com o Secretário de Controle Governamental e Transparência Pública e com um ou mais membros de sua assessoria, da qual será lavrado termo em duas vias assinadas pelos presentes, sendo uma entregue à proponente.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Se apresentada por escrito, deverá a proposta de acordo de leniência ser protocolada na Secretaria de Controle Governamental e Transparência Pública, em envelope lacrado e identificado com os dizeres "Proposta de Acordo de Leniência nos termos da Lei Federal nº 12.846/13" e "Confidencial".</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Em todas as reuniões de negociação do acordo de leniência, haverá registro dos temas tratados, em duas vias, assinado pelos presentes, o qual será mantido em sigilo, devendo uma das vias ser entregue ao representante da pessoa jurídica.</w:t>
      </w:r>
      <w:r w:rsidRPr="005204AF">
        <w:rPr>
          <w:rFonts w:ascii="Calibri" w:hAnsi="Calibri"/>
          <w:color w:val="333333"/>
          <w:lang w:eastAsia="pt-BR"/>
        </w:rPr>
        <w:br/>
      </w:r>
      <w:r w:rsidRPr="005204AF">
        <w:rPr>
          <w:rFonts w:ascii="Calibri" w:hAnsi="Calibri"/>
          <w:color w:val="333333"/>
          <w:lang w:eastAsia="pt-BR"/>
        </w:rPr>
        <w:br/>
      </w:r>
      <w:bookmarkStart w:id="33" w:name="artigo_34"/>
      <w:r w:rsidRPr="005204AF">
        <w:rPr>
          <w:rFonts w:ascii="Calibri" w:hAnsi="Calibri"/>
          <w:b/>
          <w:bCs/>
          <w:color w:val="FFFFFF"/>
          <w:sz w:val="18"/>
          <w:szCs w:val="18"/>
          <w:shd w:val="clear" w:color="auto" w:fill="D9534F"/>
          <w:lang w:eastAsia="pt-BR"/>
        </w:rPr>
        <w:t>Art. 34</w:t>
      </w:r>
      <w:bookmarkEnd w:id="33"/>
      <w:r w:rsidRPr="005204AF">
        <w:rPr>
          <w:rFonts w:ascii="Calibri" w:hAnsi="Calibri"/>
          <w:color w:val="333333"/>
          <w:shd w:val="clear" w:color="auto" w:fill="FFFFFF"/>
          <w:lang w:eastAsia="pt-BR"/>
        </w:rPr>
        <w:t> A fase de negociação do acordo de leniência, que será confidencial, pode durar até 60 (sessenta) dias, prorrogáveis, contados da apresentação da proposta.</w:t>
      </w:r>
      <w:r w:rsidRPr="005204AF">
        <w:rPr>
          <w:rFonts w:ascii="Calibri" w:hAnsi="Calibri"/>
          <w:color w:val="333333"/>
          <w:lang w:eastAsia="pt-BR"/>
        </w:rPr>
        <w:br/>
      </w:r>
      <w:r w:rsidRPr="005204AF">
        <w:rPr>
          <w:rFonts w:ascii="Calibri" w:hAnsi="Calibri"/>
          <w:color w:val="333333"/>
          <w:lang w:eastAsia="pt-BR"/>
        </w:rPr>
        <w:br/>
      </w:r>
      <w:bookmarkStart w:id="34" w:name="artigo_35"/>
      <w:r w:rsidRPr="005204AF">
        <w:rPr>
          <w:rFonts w:ascii="Calibri" w:hAnsi="Calibri"/>
          <w:b/>
          <w:bCs/>
          <w:color w:val="FFFFFF"/>
          <w:sz w:val="18"/>
          <w:szCs w:val="18"/>
          <w:shd w:val="clear" w:color="auto" w:fill="D9534F"/>
          <w:lang w:eastAsia="pt-BR"/>
        </w:rPr>
        <w:t>Art. 35</w:t>
      </w:r>
      <w:bookmarkEnd w:id="34"/>
      <w:r w:rsidRPr="005204AF">
        <w:rPr>
          <w:rFonts w:ascii="Calibri" w:hAnsi="Calibri"/>
          <w:color w:val="333333"/>
          <w:shd w:val="clear" w:color="auto" w:fill="FFFFFF"/>
          <w:lang w:eastAsia="pt-BR"/>
        </w:rPr>
        <w:t xml:space="preserve"> A pessoa jurídica será representada na negociação e na celebração do acordo de leniência pelas pessoas naturais em conformidade com seu contrato social ou instrumento </w:t>
      </w:r>
      <w:r w:rsidRPr="005204AF">
        <w:rPr>
          <w:rFonts w:ascii="Calibri" w:hAnsi="Calibri"/>
          <w:color w:val="333333"/>
          <w:shd w:val="clear" w:color="auto" w:fill="FFFFFF"/>
          <w:lang w:eastAsia="pt-BR"/>
        </w:rPr>
        <w:lastRenderedPageBreak/>
        <w:t>equivalente.</w:t>
      </w:r>
      <w:r w:rsidRPr="005204AF">
        <w:rPr>
          <w:rFonts w:ascii="Calibri" w:hAnsi="Calibri"/>
          <w:color w:val="333333"/>
          <w:lang w:eastAsia="pt-BR"/>
        </w:rPr>
        <w:br/>
      </w:r>
      <w:r w:rsidRPr="005204AF">
        <w:rPr>
          <w:rFonts w:ascii="Calibri" w:hAnsi="Calibri"/>
          <w:color w:val="333333"/>
          <w:lang w:eastAsia="pt-BR"/>
        </w:rPr>
        <w:br/>
      </w:r>
      <w:bookmarkStart w:id="35" w:name="artigo_36"/>
      <w:r w:rsidRPr="005204AF">
        <w:rPr>
          <w:rFonts w:ascii="Calibri" w:hAnsi="Calibri"/>
          <w:b/>
          <w:bCs/>
          <w:color w:val="FFFFFF"/>
          <w:sz w:val="18"/>
          <w:szCs w:val="18"/>
          <w:shd w:val="clear" w:color="auto" w:fill="D9534F"/>
          <w:lang w:eastAsia="pt-BR"/>
        </w:rPr>
        <w:t>Art. 36</w:t>
      </w:r>
      <w:bookmarkEnd w:id="35"/>
      <w:r w:rsidRPr="005204AF">
        <w:rPr>
          <w:rFonts w:ascii="Calibri" w:hAnsi="Calibri"/>
          <w:color w:val="333333"/>
          <w:shd w:val="clear" w:color="auto" w:fill="FFFFFF"/>
          <w:lang w:eastAsia="pt-BR"/>
        </w:rPr>
        <w:t> Do acordo de leniência constará obrigatoriamente: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 - a identificação completa da pessoa jurídica e de seus representantes legais, acompanhada da documentação pertinente;</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 - a descrição da prática denunciada, incluindo a identificação dos participantes que a pessoa jurídica tenha conhecimento e relato de suas respectivas participações no suposto ilícito, com a individualização das condutas;</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III - a confissão da participação da pessoa jurídica no suposto ilícito, com a individualização de sua conduta;</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IV - a declaração da pessoa jurídica no sentido de ter cessado completamente o seu envolvimento no suposto ilícito, antes ou a partir da data da propositura do acordo;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 - a lista com os documentos fornecidos ou que a pessoa jurídica se obriga a fornecer com o intuito de demonstrar a existência da prática denunciada, com o prazo para a sua disponibilização;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 - a obrigação da pessoa jurídica em cooperar plena e permanentemente com as investigações e com o processo administrativo, comparecendo, sob suas expensas, sempre que solicitada, a todos os atos processuais, até seu encerramento;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VII - a declaração da Secretaria de Controle Governamental e Transparência Pública que a pessoa jurídica foi a primeira a se manifestar sobre seu interesse em cooperar com a apuração do ato ilícito;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VIII - a declaração da Secretaria de Controle Governamental e Transparência Pública de que a celebração e cumprimento do acordo de leniência isentará a pessoa jurídica das sanções previstas no inciso II do art. 6º e no inciso IV do art. 19, ambos da Lei Federal nº 12.846/13, e reduzirá, em até 2/3 (dois terços), o valor da multa aplicável, observado o disposto nos §§ 2º e 3º deste artigo, ou, conforme o caso, isentará ou atenuará as sanções administrativas estabelecidas nos artigos 86 a 88 da Lei nº 8.666/93;</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IX - a previsão de que o não cumprimento, pela pessoa jurídica, das obrigações previstas no acordo de leniência resultará na perda dos benefícios previstos no § 2º do artigo 16 da Lei Federal nº 12.846, de 2013;</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X - as demais condições que a Secretaria de Controle Governamental e Transparência Pública do Município de Balneário Camboriú considere necessárias para assegurar a efetividade da colaboração e o resultado útil do processo.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lastRenderedPageBreak/>
        <w:t>§ 1º A proposta de acordo de leniência somente se tornará pública após a efetivação do respectivo acordo, salvo no interesse das investigações e do processo administrativo.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2º O percentual de redução da multa previsto no § 2º do artigo 16 da Lei Federal nº 12.846, de 2013, e a isenção ou a atenuação das sanções administrativas estabelecidas nos artigos 86 a 88 da Lei nº 8.666, de 1993, serão determinados levando-se em consideração o grau de cooperação plena e permanente da pessoa jurídica com as investigações e o processo administrativo, especialmente com relação ao detalhamento das práticas ilícitas, a identificação dos demais envolvidos na infração, quando for o caso, e as provas apresentadas, observado o disposto no § 3º deste artigo.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3º Quando a proposta de acordo de leniência for apresentada após a ciência, pela pessoa jurídica, da instauração dos procedimentos previstos no "caput" do artigo 3º deste </w:t>
      </w:r>
      <w:r w:rsidRPr="005204AF">
        <w:rPr>
          <w:lang w:eastAsia="pt-BR"/>
        </w:rPr>
        <w:t>decreto</w:t>
      </w:r>
      <w:r w:rsidRPr="005204AF">
        <w:rPr>
          <w:rFonts w:ascii="Calibri" w:hAnsi="Calibri"/>
          <w:color w:val="333333"/>
          <w:shd w:val="clear" w:color="auto" w:fill="FFFFFF"/>
          <w:lang w:eastAsia="pt-BR"/>
        </w:rPr>
        <w:t>, a redução do valor da multa aplicável será, no máximo, de até 1/3 (um terço).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4º A proposta de acordo de leniência não poderá ser apresentada após o encaminhamento do relatório da comissão processante à autoridade instauradora para julgamento.</w:t>
      </w:r>
      <w:r w:rsidRPr="005204AF">
        <w:rPr>
          <w:rFonts w:ascii="Calibri" w:hAnsi="Calibri"/>
          <w:color w:val="333333"/>
          <w:lang w:eastAsia="pt-BR"/>
        </w:rPr>
        <w:br/>
      </w:r>
      <w:r w:rsidRPr="005204AF">
        <w:rPr>
          <w:rFonts w:ascii="Calibri" w:hAnsi="Calibri"/>
          <w:color w:val="333333"/>
          <w:lang w:eastAsia="pt-BR"/>
        </w:rPr>
        <w:br/>
      </w:r>
      <w:bookmarkStart w:id="36" w:name="artigo_37"/>
      <w:r w:rsidRPr="005204AF">
        <w:rPr>
          <w:rFonts w:ascii="Calibri" w:hAnsi="Calibri"/>
          <w:b/>
          <w:bCs/>
          <w:color w:val="FFFFFF"/>
          <w:sz w:val="18"/>
          <w:szCs w:val="18"/>
          <w:shd w:val="clear" w:color="auto" w:fill="D9534F"/>
          <w:lang w:eastAsia="pt-BR"/>
        </w:rPr>
        <w:t>Art. 37</w:t>
      </w:r>
      <w:bookmarkEnd w:id="36"/>
      <w:r w:rsidRPr="005204AF">
        <w:rPr>
          <w:rFonts w:ascii="Calibri" w:hAnsi="Calibri"/>
          <w:color w:val="333333"/>
          <w:shd w:val="clear" w:color="auto" w:fill="FFFFFF"/>
          <w:lang w:eastAsia="pt-BR"/>
        </w:rPr>
        <w:t> Caso a pessoa jurídica que tenha celebrado acordo de leniência forneça provas falsas, omita ou destrua provas ou, de qualquer modo, comporte-se de maneira contrária à boa-fé e inconsistente com o requisito de cooperação plena e permanente, a Secretaria de Controle Governamental e Transparência Pública do Município de Balneário Camboriú fará constar o ocorrido dos autos do processo, cuidará para que ela não desfrute dos benefícios previstos na Lei Federal nº 12.846, de 2013, e comunicará o fato ao Ministério Público e ao Cadastro Nacional de Empresas Punidas - CNEP.</w:t>
      </w:r>
      <w:r w:rsidRPr="005204AF">
        <w:rPr>
          <w:rFonts w:ascii="Calibri" w:hAnsi="Calibri"/>
          <w:color w:val="333333"/>
          <w:lang w:eastAsia="pt-BR"/>
        </w:rPr>
        <w:br/>
      </w:r>
      <w:r w:rsidRPr="005204AF">
        <w:rPr>
          <w:rFonts w:ascii="Calibri" w:hAnsi="Calibri"/>
          <w:color w:val="333333"/>
          <w:lang w:eastAsia="pt-BR"/>
        </w:rPr>
        <w:br/>
      </w:r>
      <w:bookmarkStart w:id="37" w:name="artigo_38"/>
      <w:r w:rsidRPr="005204AF">
        <w:rPr>
          <w:rFonts w:ascii="Calibri" w:hAnsi="Calibri"/>
          <w:b/>
          <w:bCs/>
          <w:color w:val="FFFFFF"/>
          <w:sz w:val="18"/>
          <w:szCs w:val="18"/>
          <w:shd w:val="clear" w:color="auto" w:fill="D9534F"/>
          <w:lang w:eastAsia="pt-BR"/>
        </w:rPr>
        <w:t>Art. 38</w:t>
      </w:r>
      <w:bookmarkEnd w:id="37"/>
      <w:r w:rsidRPr="005204AF">
        <w:rPr>
          <w:rFonts w:ascii="Calibri" w:hAnsi="Calibri"/>
          <w:color w:val="333333"/>
          <w:shd w:val="clear" w:color="auto" w:fill="FFFFFF"/>
          <w:lang w:eastAsia="pt-BR"/>
        </w:rPr>
        <w:t> Na hipótese do acordo de leniência não ser firmado, eventuais documentos entregues serão devolvidos para a proponente, sendo vedado seu uso para fins de responsabilização, salvo quando deles já se tinha conhecimento antes da proposta de acordo de leniência ou pudesse obtê-los por meios ordinários.</w:t>
      </w:r>
    </w:p>
    <w:p w:rsidR="005204AF" w:rsidRPr="005204AF" w:rsidRDefault="005204AF" w:rsidP="005204AF">
      <w:pPr>
        <w:shd w:val="clear" w:color="auto" w:fill="FFFFFF"/>
        <w:spacing w:after="150"/>
        <w:jc w:val="center"/>
        <w:rPr>
          <w:rFonts w:ascii="Calibri" w:hAnsi="Calibri"/>
          <w:color w:val="333333"/>
          <w:lang w:eastAsia="pt-BR"/>
        </w:rPr>
      </w:pPr>
      <w:r w:rsidRPr="005204AF">
        <w:rPr>
          <w:rFonts w:ascii="Calibri" w:hAnsi="Calibri"/>
          <w:color w:val="333333"/>
          <w:lang w:eastAsia="pt-BR"/>
        </w:rPr>
        <w:br/>
        <w:t>Capítulo </w:t>
      </w:r>
      <w:r w:rsidRPr="005204AF">
        <w:rPr>
          <w:rFonts w:ascii="Calibri" w:hAnsi="Calibri"/>
          <w:caps/>
          <w:color w:val="333333"/>
          <w:lang w:eastAsia="pt-BR"/>
        </w:rPr>
        <w:t>X</w:t>
      </w:r>
      <w:r w:rsidRPr="005204AF">
        <w:rPr>
          <w:rFonts w:ascii="Calibri" w:hAnsi="Calibri"/>
          <w:caps/>
          <w:color w:val="333333"/>
          <w:lang w:eastAsia="pt-BR"/>
        </w:rPr>
        <w:br/>
        <w:t>DISPOSIÇÕES FINAIS</w:t>
      </w:r>
      <w:r w:rsidRPr="005204AF">
        <w:rPr>
          <w:rFonts w:ascii="Calibri" w:hAnsi="Calibri"/>
          <w:caps/>
          <w:color w:val="333333"/>
          <w:lang w:eastAsia="pt-BR"/>
        </w:rPr>
        <w:br/>
      </w:r>
    </w:p>
    <w:p w:rsidR="00CE7B36" w:rsidRDefault="005204AF" w:rsidP="005204AF">
      <w:r w:rsidRPr="005204AF">
        <w:rPr>
          <w:rFonts w:ascii="Calibri" w:hAnsi="Calibri"/>
          <w:color w:val="333333"/>
          <w:lang w:eastAsia="pt-BR"/>
        </w:rPr>
        <w:br/>
      </w:r>
      <w:bookmarkStart w:id="38" w:name="artigo_39"/>
      <w:r w:rsidRPr="005204AF">
        <w:rPr>
          <w:rFonts w:ascii="Calibri" w:hAnsi="Calibri"/>
          <w:b/>
          <w:bCs/>
          <w:color w:val="FFFFFF"/>
          <w:sz w:val="18"/>
          <w:szCs w:val="18"/>
          <w:shd w:val="clear" w:color="auto" w:fill="D9534F"/>
          <w:lang w:eastAsia="pt-BR"/>
        </w:rPr>
        <w:t>Art. 39</w:t>
      </w:r>
      <w:bookmarkEnd w:id="38"/>
      <w:r w:rsidRPr="005204AF">
        <w:rPr>
          <w:rFonts w:ascii="Calibri" w:hAnsi="Calibri"/>
          <w:color w:val="333333"/>
          <w:shd w:val="clear" w:color="auto" w:fill="FFFFFF"/>
          <w:lang w:eastAsia="pt-BR"/>
        </w:rPr>
        <w:t> A Secretaria de Controle Governamental e Transparência Pública do Município de Balneário Camboriú poderá solicitar à Procuradoria Geral do Município ou ao Ministério Público que adotem as providências previstas no § 4º do artigo 19 da Lei Federal nº 12.846, de 2013.</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 xml:space="preserve">Parágrafo único. A autoridade instauradora poderá recomendar à Procuradoria Geral do </w:t>
      </w:r>
      <w:r w:rsidRPr="005204AF">
        <w:rPr>
          <w:rFonts w:ascii="Calibri" w:hAnsi="Calibri"/>
          <w:color w:val="333333"/>
          <w:shd w:val="clear" w:color="auto" w:fill="FFFFFF"/>
          <w:lang w:eastAsia="pt-BR"/>
        </w:rPr>
        <w:lastRenderedPageBreak/>
        <w:t>Município ou ao Ministério Público que sejam promovidas as medidas previstas nos incisos I a IV do artigo 19 da Lei nº 12.846, de 2013.</w:t>
      </w:r>
      <w:r w:rsidRPr="005204AF">
        <w:rPr>
          <w:rFonts w:ascii="Calibri" w:hAnsi="Calibri"/>
          <w:color w:val="333333"/>
          <w:lang w:eastAsia="pt-BR"/>
        </w:rPr>
        <w:br/>
      </w:r>
      <w:r w:rsidRPr="005204AF">
        <w:rPr>
          <w:rFonts w:ascii="Calibri" w:hAnsi="Calibri"/>
          <w:color w:val="333333"/>
          <w:lang w:eastAsia="pt-BR"/>
        </w:rPr>
        <w:br/>
      </w:r>
      <w:bookmarkStart w:id="39" w:name="artigo_40"/>
      <w:r w:rsidRPr="005204AF">
        <w:rPr>
          <w:rFonts w:ascii="Calibri" w:hAnsi="Calibri"/>
          <w:b/>
          <w:bCs/>
          <w:color w:val="FFFFFF"/>
          <w:sz w:val="18"/>
          <w:szCs w:val="18"/>
          <w:shd w:val="clear" w:color="auto" w:fill="D9534F"/>
          <w:lang w:eastAsia="pt-BR"/>
        </w:rPr>
        <w:t>Art. 40</w:t>
      </w:r>
      <w:bookmarkEnd w:id="39"/>
      <w:r w:rsidRPr="005204AF">
        <w:rPr>
          <w:rFonts w:ascii="Calibri" w:hAnsi="Calibri"/>
          <w:color w:val="333333"/>
          <w:shd w:val="clear" w:color="auto" w:fill="FFFFFF"/>
          <w:lang w:eastAsia="pt-BR"/>
        </w:rPr>
        <w:t> Prescrevem em 5 (cinco) anos as infrações previstas neste </w:t>
      </w:r>
      <w:r w:rsidRPr="005204AF">
        <w:rPr>
          <w:lang w:eastAsia="pt-BR"/>
        </w:rPr>
        <w:t>Decreto</w:t>
      </w:r>
      <w:r w:rsidRPr="005204AF">
        <w:rPr>
          <w:rFonts w:ascii="Calibri" w:hAnsi="Calibri"/>
          <w:color w:val="333333"/>
          <w:shd w:val="clear" w:color="auto" w:fill="FFFFFF"/>
          <w:lang w:eastAsia="pt-BR"/>
        </w:rPr>
        <w:t>, contados da data da ciência da infração ou, no caso de infração permanente ou continuada, do dia em que tiver cessado.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Parágrafo único. Na esfera administrativa ou judicial, a prescrição será interrompida com a instauração de processo que tenha por objeto a apuração da infração.</w:t>
      </w:r>
      <w:r w:rsidRPr="005204AF">
        <w:rPr>
          <w:rFonts w:ascii="Calibri" w:hAnsi="Calibri"/>
          <w:color w:val="333333"/>
          <w:lang w:eastAsia="pt-BR"/>
        </w:rPr>
        <w:br/>
      </w:r>
      <w:r w:rsidRPr="005204AF">
        <w:rPr>
          <w:rFonts w:ascii="Calibri" w:hAnsi="Calibri"/>
          <w:color w:val="333333"/>
          <w:lang w:eastAsia="pt-BR"/>
        </w:rPr>
        <w:br/>
      </w:r>
      <w:bookmarkStart w:id="40" w:name="artigo_41"/>
      <w:r w:rsidRPr="005204AF">
        <w:rPr>
          <w:rFonts w:ascii="Calibri" w:hAnsi="Calibri"/>
          <w:b/>
          <w:bCs/>
          <w:color w:val="FFFFFF"/>
          <w:sz w:val="18"/>
          <w:szCs w:val="18"/>
          <w:shd w:val="clear" w:color="auto" w:fill="D9534F"/>
          <w:lang w:eastAsia="pt-BR"/>
        </w:rPr>
        <w:t>Art. 41</w:t>
      </w:r>
      <w:bookmarkEnd w:id="40"/>
      <w:r w:rsidRPr="005204AF">
        <w:rPr>
          <w:rFonts w:ascii="Calibri" w:hAnsi="Calibri"/>
          <w:color w:val="333333"/>
          <w:shd w:val="clear" w:color="auto" w:fill="FFFFFF"/>
          <w:lang w:eastAsia="pt-BR"/>
        </w:rPr>
        <w:t> Se verificado que o ato contra a Administração Pública Municipal atingiu ou possa ter atingido a administração pública de outro município, estadual ou federal, a Secretaria de Controle Governamental e Transparência Pública do Município de Balneário Camboriú dará ciência à autoridade competente para instauração do processo administrativo de responsabilização;</w:t>
      </w:r>
      <w:r w:rsidRPr="005204AF">
        <w:rPr>
          <w:rFonts w:ascii="Calibri" w:hAnsi="Calibri"/>
          <w:color w:val="333333"/>
          <w:lang w:eastAsia="pt-BR"/>
        </w:rPr>
        <w:br/>
      </w:r>
      <w:r w:rsidRPr="005204AF">
        <w:rPr>
          <w:rFonts w:ascii="Calibri" w:hAnsi="Calibri"/>
          <w:color w:val="333333"/>
          <w:lang w:eastAsia="pt-BR"/>
        </w:rPr>
        <w:br/>
      </w:r>
      <w:bookmarkStart w:id="41" w:name="artigo_42"/>
      <w:r w:rsidRPr="005204AF">
        <w:rPr>
          <w:rFonts w:ascii="Calibri" w:hAnsi="Calibri"/>
          <w:b/>
          <w:bCs/>
          <w:color w:val="FFFFFF"/>
          <w:sz w:val="18"/>
          <w:szCs w:val="18"/>
          <w:shd w:val="clear" w:color="auto" w:fill="D9534F"/>
          <w:lang w:eastAsia="pt-BR"/>
        </w:rPr>
        <w:t>Art. 42</w:t>
      </w:r>
      <w:bookmarkEnd w:id="41"/>
      <w:r w:rsidRPr="005204AF">
        <w:rPr>
          <w:rFonts w:ascii="Calibri" w:hAnsi="Calibri"/>
          <w:color w:val="333333"/>
          <w:shd w:val="clear" w:color="auto" w:fill="FFFFFF"/>
          <w:lang w:eastAsia="pt-BR"/>
        </w:rPr>
        <w:t> Constatando que as condutas objeto de apuração possam ter relação com as infrações previstas no art. 36 da Lei Federal nº 12.529/2011, a Secretaria de Controle Governamental e Transparência Pública do Município de Balneário Camboriú dará ciência ao Conselho Administrativo de Defesa Econômica - CADE da instauração de processo administrativo de responsabilização de pessoa jurídica, podendo fornecer informações e provas obtidas, sem prejuízo do sigilo das propostas de acordo de leniência, conforme previsto no § 6º do art. 16 da Lei Federal nº 12.846/2013.</w:t>
      </w:r>
      <w:r w:rsidRPr="005204AF">
        <w:rPr>
          <w:rFonts w:ascii="Calibri" w:hAnsi="Calibri"/>
          <w:color w:val="333333"/>
          <w:lang w:eastAsia="pt-BR"/>
        </w:rPr>
        <w:br/>
      </w:r>
      <w:r w:rsidRPr="005204AF">
        <w:rPr>
          <w:rFonts w:ascii="Calibri" w:hAnsi="Calibri"/>
          <w:color w:val="333333"/>
          <w:lang w:eastAsia="pt-BR"/>
        </w:rPr>
        <w:br/>
      </w:r>
      <w:bookmarkStart w:id="42" w:name="artigo_43"/>
      <w:r w:rsidRPr="005204AF">
        <w:rPr>
          <w:rFonts w:ascii="Calibri" w:hAnsi="Calibri"/>
          <w:b/>
          <w:bCs/>
          <w:color w:val="FFFFFF"/>
          <w:sz w:val="18"/>
          <w:szCs w:val="18"/>
          <w:shd w:val="clear" w:color="auto" w:fill="D9534F"/>
          <w:lang w:eastAsia="pt-BR"/>
        </w:rPr>
        <w:t>Art. 43</w:t>
      </w:r>
      <w:bookmarkEnd w:id="42"/>
      <w:r w:rsidRPr="005204AF">
        <w:rPr>
          <w:rFonts w:ascii="Calibri" w:hAnsi="Calibri"/>
          <w:color w:val="333333"/>
          <w:shd w:val="clear" w:color="auto" w:fill="FFFFFF"/>
          <w:lang w:eastAsia="pt-BR"/>
        </w:rPr>
        <w:t> Os pedidos de reconsideração não serão passíveis de renovação e não terão efeito suspensivo.</w:t>
      </w:r>
      <w:r w:rsidRPr="005204AF">
        <w:rPr>
          <w:rFonts w:ascii="Calibri" w:hAnsi="Calibri"/>
          <w:color w:val="333333"/>
          <w:lang w:eastAsia="pt-BR"/>
        </w:rPr>
        <w:br/>
      </w:r>
      <w:r w:rsidRPr="005204AF">
        <w:rPr>
          <w:rFonts w:ascii="Calibri" w:hAnsi="Calibri"/>
          <w:color w:val="333333"/>
          <w:lang w:eastAsia="pt-BR"/>
        </w:rPr>
        <w:br/>
      </w:r>
      <w:bookmarkStart w:id="43" w:name="artigo_44"/>
      <w:r w:rsidRPr="005204AF">
        <w:rPr>
          <w:rFonts w:ascii="Calibri" w:hAnsi="Calibri"/>
          <w:b/>
          <w:bCs/>
          <w:color w:val="FFFFFF"/>
          <w:sz w:val="18"/>
          <w:szCs w:val="18"/>
          <w:shd w:val="clear" w:color="auto" w:fill="D9534F"/>
          <w:lang w:eastAsia="pt-BR"/>
        </w:rPr>
        <w:t>Art. 44</w:t>
      </w:r>
      <w:bookmarkEnd w:id="43"/>
      <w:r w:rsidRPr="005204AF">
        <w:rPr>
          <w:rFonts w:ascii="Calibri" w:hAnsi="Calibri"/>
          <w:color w:val="333333"/>
          <w:shd w:val="clear" w:color="auto" w:fill="FFFFFF"/>
          <w:lang w:eastAsia="pt-BR"/>
        </w:rPr>
        <w:t> É vedada a retirada dos autos dos procedimentos previstos neste </w:t>
      </w:r>
      <w:r w:rsidRPr="005204AF">
        <w:rPr>
          <w:lang w:eastAsia="pt-BR"/>
        </w:rPr>
        <w:t>decreto</w:t>
      </w:r>
      <w:r w:rsidRPr="005204AF">
        <w:rPr>
          <w:rFonts w:ascii="Calibri" w:hAnsi="Calibri"/>
          <w:color w:val="333333"/>
          <w:shd w:val="clear" w:color="auto" w:fill="FFFFFF"/>
          <w:lang w:eastAsia="pt-BR"/>
        </w:rPr>
        <w:t>.</w:t>
      </w:r>
      <w:r w:rsidRPr="005204AF">
        <w:rPr>
          <w:rFonts w:ascii="Calibri" w:hAnsi="Calibri"/>
          <w:color w:val="333333"/>
          <w:lang w:eastAsia="pt-BR"/>
        </w:rPr>
        <w:br/>
      </w:r>
      <w:r w:rsidRPr="005204AF">
        <w:rPr>
          <w:rFonts w:ascii="Calibri" w:hAnsi="Calibri"/>
          <w:color w:val="333333"/>
          <w:lang w:eastAsia="pt-BR"/>
        </w:rPr>
        <w:br/>
      </w:r>
      <w:bookmarkStart w:id="44" w:name="artigo_45"/>
      <w:r w:rsidRPr="005204AF">
        <w:rPr>
          <w:rFonts w:ascii="Calibri" w:hAnsi="Calibri"/>
          <w:b/>
          <w:bCs/>
          <w:color w:val="FFFFFF"/>
          <w:sz w:val="18"/>
          <w:szCs w:val="18"/>
          <w:shd w:val="clear" w:color="auto" w:fill="D9534F"/>
          <w:lang w:eastAsia="pt-BR"/>
        </w:rPr>
        <w:t>Art. 45</w:t>
      </w:r>
      <w:bookmarkEnd w:id="44"/>
      <w:r w:rsidRPr="005204AF">
        <w:rPr>
          <w:rFonts w:ascii="Calibri" w:hAnsi="Calibri"/>
          <w:color w:val="333333"/>
          <w:shd w:val="clear" w:color="auto" w:fill="FFFFFF"/>
          <w:lang w:eastAsia="pt-BR"/>
        </w:rPr>
        <w:t> As informações publicadas em Diário impresso de grande circulação, hospedando os atos oficiais do Município de Balneário Camboriú, sob os efeitos legais do processo licitatório, serão disponibilizadas no sítio eletrônico da Secretaria de Controle Governamental e Transparência Pública</w:t>
      </w:r>
      <w:r w:rsidRPr="005204AF">
        <w:rPr>
          <w:rFonts w:ascii="Calibri" w:hAnsi="Calibri"/>
          <w:color w:val="333333"/>
          <w:lang w:eastAsia="pt-BR"/>
        </w:rPr>
        <w:br/>
      </w:r>
      <w:r w:rsidRPr="005204AF">
        <w:rPr>
          <w:rFonts w:ascii="Calibri" w:hAnsi="Calibri"/>
          <w:color w:val="333333"/>
          <w:lang w:eastAsia="pt-BR"/>
        </w:rPr>
        <w:br/>
      </w:r>
      <w:bookmarkStart w:id="45" w:name="artigo_46"/>
      <w:r w:rsidRPr="005204AF">
        <w:rPr>
          <w:rFonts w:ascii="Calibri" w:hAnsi="Calibri"/>
          <w:b/>
          <w:bCs/>
          <w:color w:val="FFFFFF"/>
          <w:sz w:val="18"/>
          <w:szCs w:val="18"/>
          <w:shd w:val="clear" w:color="auto" w:fill="D9534F"/>
          <w:lang w:eastAsia="pt-BR"/>
        </w:rPr>
        <w:t>Art. 46</w:t>
      </w:r>
      <w:bookmarkEnd w:id="45"/>
      <w:r w:rsidRPr="005204AF">
        <w:rPr>
          <w:rFonts w:ascii="Calibri" w:hAnsi="Calibri"/>
          <w:color w:val="333333"/>
          <w:shd w:val="clear" w:color="auto" w:fill="FFFFFF"/>
          <w:lang w:eastAsia="pt-BR"/>
        </w:rPr>
        <w:t> Será exibido na Internet, no site do Portal da Transparência do Município o rol de empresas punidas, reunindo e dando publicidade às sanções aplicadas com base na Lei Federal nº 12.846, de 2013.</w:t>
      </w:r>
      <w:r w:rsidRPr="005204AF">
        <w:rPr>
          <w:rFonts w:ascii="Calibri" w:hAnsi="Calibri"/>
          <w:color w:val="333333"/>
          <w:lang w:eastAsia="pt-BR"/>
        </w:rPr>
        <w:br/>
      </w:r>
      <w:r w:rsidRPr="005204AF">
        <w:rPr>
          <w:rFonts w:ascii="Calibri" w:hAnsi="Calibri"/>
          <w:color w:val="333333"/>
          <w:lang w:eastAsia="pt-BR"/>
        </w:rPr>
        <w:br/>
      </w:r>
      <w:bookmarkStart w:id="46" w:name="artigo_47"/>
      <w:r w:rsidRPr="005204AF">
        <w:rPr>
          <w:rFonts w:ascii="Calibri" w:hAnsi="Calibri"/>
          <w:b/>
          <w:bCs/>
          <w:color w:val="FFFFFF"/>
          <w:sz w:val="18"/>
          <w:szCs w:val="18"/>
          <w:shd w:val="clear" w:color="auto" w:fill="D9534F"/>
          <w:lang w:eastAsia="pt-BR"/>
        </w:rPr>
        <w:t>Art. 47</w:t>
      </w:r>
      <w:bookmarkEnd w:id="46"/>
      <w:r w:rsidRPr="005204AF">
        <w:rPr>
          <w:rFonts w:ascii="Calibri" w:hAnsi="Calibri"/>
          <w:color w:val="333333"/>
          <w:shd w:val="clear" w:color="auto" w:fill="FFFFFF"/>
          <w:lang w:eastAsia="pt-BR"/>
        </w:rPr>
        <w:t> Competirá ao Secretário de Controle Governamental e Transparência Pública do Município de Balneário Camboriú expedir orientações, normas e procedimentos complementares relativos às matérias tratadas neste </w:t>
      </w:r>
      <w:r w:rsidRPr="005204AF">
        <w:rPr>
          <w:lang w:eastAsia="pt-BR"/>
        </w:rPr>
        <w:t>decreto</w:t>
      </w:r>
      <w:r w:rsidRPr="005204AF">
        <w:rPr>
          <w:rFonts w:ascii="Calibri" w:hAnsi="Calibri"/>
          <w:color w:val="333333"/>
          <w:shd w:val="clear" w:color="auto" w:fill="FFFFFF"/>
          <w:lang w:eastAsia="pt-BR"/>
        </w:rPr>
        <w:t>.</w:t>
      </w:r>
      <w:r w:rsidRPr="005204AF">
        <w:rPr>
          <w:rFonts w:ascii="Calibri" w:hAnsi="Calibri"/>
          <w:color w:val="333333"/>
          <w:lang w:eastAsia="pt-BR"/>
        </w:rPr>
        <w:br/>
      </w:r>
      <w:r w:rsidRPr="005204AF">
        <w:rPr>
          <w:rFonts w:ascii="Calibri" w:hAnsi="Calibri"/>
          <w:color w:val="333333"/>
          <w:lang w:eastAsia="pt-BR"/>
        </w:rPr>
        <w:br/>
      </w:r>
      <w:bookmarkStart w:id="47" w:name="artigo_48"/>
      <w:r w:rsidRPr="005204AF">
        <w:rPr>
          <w:rFonts w:ascii="Calibri" w:hAnsi="Calibri"/>
          <w:b/>
          <w:bCs/>
          <w:color w:val="FFFFFF"/>
          <w:sz w:val="18"/>
          <w:szCs w:val="18"/>
          <w:shd w:val="clear" w:color="auto" w:fill="D9534F"/>
          <w:lang w:eastAsia="pt-BR"/>
        </w:rPr>
        <w:t>Art. 48</w:t>
      </w:r>
      <w:bookmarkEnd w:id="47"/>
      <w:r w:rsidRPr="005204AF">
        <w:rPr>
          <w:rFonts w:ascii="Calibri" w:hAnsi="Calibri"/>
          <w:color w:val="333333"/>
          <w:shd w:val="clear" w:color="auto" w:fill="FFFFFF"/>
          <w:lang w:eastAsia="pt-BR"/>
        </w:rPr>
        <w:t> O Executivo encaminhará, no prazo de 180 (cento e oitenta) dias da publicação deste </w:t>
      </w:r>
      <w:r w:rsidRPr="005204AF">
        <w:rPr>
          <w:lang w:eastAsia="pt-BR"/>
        </w:rPr>
        <w:t>decreto</w:t>
      </w:r>
      <w:r w:rsidRPr="005204AF">
        <w:rPr>
          <w:rFonts w:ascii="Calibri" w:hAnsi="Calibri"/>
          <w:color w:val="333333"/>
          <w:shd w:val="clear" w:color="auto" w:fill="FFFFFF"/>
          <w:lang w:eastAsia="pt-BR"/>
        </w:rPr>
        <w:t xml:space="preserve">, projeto de lei à Câmara Municipal com vistas à criação de Fundo ao qual </w:t>
      </w:r>
      <w:r w:rsidRPr="005204AF">
        <w:rPr>
          <w:rFonts w:ascii="Calibri" w:hAnsi="Calibri"/>
          <w:color w:val="333333"/>
          <w:shd w:val="clear" w:color="auto" w:fill="FFFFFF"/>
          <w:lang w:eastAsia="pt-BR"/>
        </w:rPr>
        <w:lastRenderedPageBreak/>
        <w:t>ficarão vinculadas todas as receitas resultantes da aplicação da Lei Federal nº 12.846, de 2013, que deverão custear exclusivamente ações municipais nas áreas de saúde e educação.</w:t>
      </w:r>
      <w:r w:rsidRPr="005204AF">
        <w:rPr>
          <w:rFonts w:ascii="Calibri" w:hAnsi="Calibri"/>
          <w:color w:val="333333"/>
          <w:lang w:eastAsia="pt-BR"/>
        </w:rPr>
        <w:br/>
      </w:r>
      <w:r w:rsidRPr="005204AF">
        <w:rPr>
          <w:rFonts w:ascii="Calibri" w:hAnsi="Calibri"/>
          <w:color w:val="333333"/>
          <w:lang w:eastAsia="pt-BR"/>
        </w:rPr>
        <w:br/>
      </w:r>
      <w:bookmarkStart w:id="48" w:name="artigo_49"/>
      <w:r w:rsidRPr="005204AF">
        <w:rPr>
          <w:rFonts w:ascii="Calibri" w:hAnsi="Calibri"/>
          <w:b/>
          <w:bCs/>
          <w:color w:val="FFFFFF"/>
          <w:sz w:val="18"/>
          <w:szCs w:val="18"/>
          <w:shd w:val="clear" w:color="auto" w:fill="D9534F"/>
          <w:lang w:eastAsia="pt-BR"/>
        </w:rPr>
        <w:t>Art. 49</w:t>
      </w:r>
      <w:bookmarkEnd w:id="48"/>
      <w:r w:rsidRPr="005204AF">
        <w:rPr>
          <w:rFonts w:ascii="Calibri" w:hAnsi="Calibri"/>
          <w:color w:val="333333"/>
          <w:shd w:val="clear" w:color="auto" w:fill="FFFFFF"/>
          <w:lang w:eastAsia="pt-BR"/>
        </w:rPr>
        <w:t> Este </w:t>
      </w:r>
      <w:r w:rsidRPr="005204AF">
        <w:rPr>
          <w:lang w:eastAsia="pt-BR"/>
        </w:rPr>
        <w:t>Decreto</w:t>
      </w:r>
      <w:r w:rsidRPr="005204AF">
        <w:rPr>
          <w:rFonts w:ascii="Calibri" w:hAnsi="Calibri"/>
          <w:color w:val="333333"/>
          <w:shd w:val="clear" w:color="auto" w:fill="FFFFFF"/>
          <w:lang w:eastAsia="pt-BR"/>
        </w:rPr>
        <w:t> entra em vigor na data de sua publicação.</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Balneário Camboriú (SC), 16 de março de 2017.</w:t>
      </w:r>
      <w:r w:rsidRPr="005204AF">
        <w:rPr>
          <w:rFonts w:ascii="Calibri" w:hAnsi="Calibri"/>
          <w:color w:val="333333"/>
          <w:lang w:eastAsia="pt-BR"/>
        </w:rPr>
        <w:br/>
      </w:r>
      <w:r w:rsidRPr="005204AF">
        <w:rPr>
          <w:rFonts w:ascii="Calibri" w:hAnsi="Calibri"/>
          <w:color w:val="333333"/>
          <w:lang w:eastAsia="pt-BR"/>
        </w:rPr>
        <w:br/>
      </w:r>
      <w:r w:rsidRPr="005204AF">
        <w:rPr>
          <w:rFonts w:ascii="Calibri" w:hAnsi="Calibri"/>
          <w:color w:val="333333"/>
          <w:shd w:val="clear" w:color="auto" w:fill="FFFFFF"/>
          <w:lang w:eastAsia="pt-BR"/>
        </w:rPr>
        <w:t>FABRÍCIO JOSÉ SATIRO DE OLIVEIRA</w:t>
      </w:r>
      <w:r w:rsidRPr="005204AF">
        <w:rPr>
          <w:rFonts w:ascii="Calibri" w:hAnsi="Calibri"/>
          <w:color w:val="333333"/>
          <w:lang w:eastAsia="pt-BR"/>
        </w:rPr>
        <w:br/>
      </w:r>
      <w:r w:rsidRPr="005204AF">
        <w:rPr>
          <w:rFonts w:ascii="Calibri" w:hAnsi="Calibri"/>
          <w:color w:val="333333"/>
          <w:shd w:val="clear" w:color="auto" w:fill="FFFFFF"/>
          <w:lang w:eastAsia="pt-BR"/>
        </w:rPr>
        <w:t>Prefeito Municipal </w:t>
      </w:r>
      <w:bookmarkStart w:id="49" w:name="_GoBack"/>
      <w:bookmarkEnd w:id="49"/>
    </w:p>
    <w:sectPr w:rsidR="00CE7B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AF"/>
    <w:rsid w:val="005204AF"/>
    <w:rsid w:val="00A44451"/>
    <w:rsid w:val="00CE7B36"/>
    <w:rsid w:val="00F67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5C8C5-6155-4486-B4FF-96C8FE53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link w:val="Ttulo1Char"/>
    <w:uiPriority w:val="9"/>
    <w:qFormat/>
    <w:rsid w:val="005204AF"/>
    <w:pPr>
      <w:spacing w:before="100" w:beforeAutospacing="1" w:after="100" w:afterAutospacing="1"/>
      <w:outlineLvl w:val="0"/>
    </w:pPr>
    <w:rPr>
      <w:b/>
      <w:bCs/>
      <w:kern w:val="36"/>
      <w:sz w:val="48"/>
      <w:szCs w:val="48"/>
      <w:lang w:eastAsia="pt-BR"/>
    </w:rPr>
  </w:style>
  <w:style w:type="paragraph" w:styleId="Ttulo2">
    <w:name w:val="heading 2"/>
    <w:basedOn w:val="Normal"/>
    <w:link w:val="Ttulo2Char"/>
    <w:uiPriority w:val="9"/>
    <w:qFormat/>
    <w:rsid w:val="005204AF"/>
    <w:pPr>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04AF"/>
    <w:rPr>
      <w:b/>
      <w:bCs/>
      <w:kern w:val="36"/>
      <w:sz w:val="48"/>
      <w:szCs w:val="48"/>
    </w:rPr>
  </w:style>
  <w:style w:type="character" w:customStyle="1" w:styleId="Ttulo2Char">
    <w:name w:val="Título 2 Char"/>
    <w:basedOn w:val="Fontepargpadro"/>
    <w:link w:val="Ttulo2"/>
    <w:uiPriority w:val="9"/>
    <w:rsid w:val="005204AF"/>
    <w:rPr>
      <w:b/>
      <w:bCs/>
      <w:sz w:val="36"/>
      <w:szCs w:val="36"/>
    </w:rPr>
  </w:style>
  <w:style w:type="character" w:styleId="Hyperlink">
    <w:name w:val="Hyperlink"/>
    <w:basedOn w:val="Fontepargpadro"/>
    <w:uiPriority w:val="99"/>
    <w:semiHidden/>
    <w:unhideWhenUsed/>
    <w:rsid w:val="005204AF"/>
    <w:rPr>
      <w:color w:val="0000FF"/>
      <w:u w:val="single"/>
    </w:rPr>
  </w:style>
  <w:style w:type="paragraph" w:styleId="NormalWeb">
    <w:name w:val="Normal (Web)"/>
    <w:basedOn w:val="Normal"/>
    <w:uiPriority w:val="99"/>
    <w:semiHidden/>
    <w:unhideWhenUsed/>
    <w:rsid w:val="005204AF"/>
    <w:pPr>
      <w:spacing w:before="100" w:beforeAutospacing="1" w:after="100" w:afterAutospacing="1"/>
    </w:pPr>
    <w:rPr>
      <w:lang w:eastAsia="pt-BR"/>
    </w:rPr>
  </w:style>
  <w:style w:type="character" w:customStyle="1" w:styleId="label">
    <w:name w:val="label"/>
    <w:basedOn w:val="Fontepargpadro"/>
    <w:rsid w:val="0052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ismunicipais.com.br/a1/sc/b/balneario-camboriu/lei-ordinaria/2015/381/3815/lei-ordinaria-n-3815-2015-dispoe-sobre-a-criacao-estrutura-e-atribuicoes-da-secretaria-de-controle-governamental-e-transparencia-publica-do-municipio-de-balneario-camboriu-e-estabelece-procedimentos-para-sua-implantacao-e-da-outras-providenci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ismunicipais.com.br/a1/sc/b/balneario-camboriu/lei-ordinaria/2015/381/3815/lei-ordinaria-n-3815-2015-dispoe-sobre-a-criacao-estrutura-e-atribuicoes-da-secretaria-de-controle-governamental-e-transparencia-publica-do-municipio-de-balneario-camboriu-e-estabelece-procedimentos-para-sua-implantacao-e-da-outras-providencias" TargetMode="External"/><Relationship Id="rId5" Type="http://schemas.openxmlformats.org/officeDocument/2006/relationships/hyperlink" Target="https://leismunicipais.com.br/a1/sc/b/balneario-camboriu/lei-ordinaria/1990/93/933/lei-ordinaria-n-933-1990-lei-organica-do-municipio-de-balneario-camboriu" TargetMode="External"/><Relationship Id="rId4" Type="http://schemas.openxmlformats.org/officeDocument/2006/relationships/hyperlink" Target="https://leismunicipais.com.br/a1/lei-organica-balneario-camboriu-sc"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6302</Words>
  <Characters>34034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Ministério Público de Santa Catarina</Company>
  <LinksUpToDate>false</LinksUpToDate>
  <CharactersWithSpaces>40256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Michel Forest</dc:creator>
  <cp:keywords/>
  <dc:description/>
  <cp:lastModifiedBy>Jean Michel Forest</cp:lastModifiedBy>
  <cp:revision>1</cp:revision>
  <dcterms:created xsi:type="dcterms:W3CDTF">2017-08-16T13:46:00Z</dcterms:created>
  <dcterms:modified xsi:type="dcterms:W3CDTF">2017-08-16T13:47:00Z</dcterms:modified>
</cp:coreProperties>
</file>